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448FE" w:rsidRDefault="004C0637" w:rsidP="007448FE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34EB2EF" wp14:editId="0D336B5F">
                <wp:simplePos x="0" y="0"/>
                <wp:positionH relativeFrom="column">
                  <wp:posOffset>-514985</wp:posOffset>
                </wp:positionH>
                <wp:positionV relativeFrom="paragraph">
                  <wp:posOffset>20955</wp:posOffset>
                </wp:positionV>
                <wp:extent cx="7029450" cy="558800"/>
                <wp:effectExtent l="0" t="0" r="0" b="0"/>
                <wp:wrapNone/>
                <wp:docPr id="4" name="3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3 Grupo" o:spid="_x0000_s1026" style="position:absolute;margin-left:-40.55pt;margin-top:1.65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  <w:r w:rsidR="007448FE">
        <w:rPr>
          <w:rFonts w:ascii="Arial" w:hAnsi="Arial" w:cs="Arial"/>
          <w:sz w:val="26"/>
          <w:szCs w:val="26"/>
          <w:lang w:val="es-MX"/>
        </w:rPr>
        <w:t>T</w:t>
      </w:r>
      <w:r w:rsidR="007448FE"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7448FE" w:rsidRDefault="007448FE" w:rsidP="007448FE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7448FE" w:rsidRDefault="007448FE" w:rsidP="007448FE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7448FE" w:rsidRPr="00667DC1" w:rsidRDefault="007448FE" w:rsidP="007448FE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9159FB" w:rsidRPr="0069520C" w:rsidRDefault="009159FB" w:rsidP="007448FE">
      <w:pPr>
        <w:jc w:val="center"/>
        <w:rPr>
          <w:rFonts w:ascii="Tahoma" w:hAnsi="Tahoma" w:cs="Tahoma"/>
          <w:b/>
          <w:lang w:val="es-MX"/>
        </w:rPr>
      </w:pPr>
    </w:p>
    <w:p w:rsidR="009159FB" w:rsidRDefault="009159FB" w:rsidP="009159F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970F5F">
        <w:rPr>
          <w:rFonts w:ascii="Arial" w:hAnsi="Arial" w:cs="Arial"/>
          <w:b/>
          <w:sz w:val="26"/>
          <w:szCs w:val="26"/>
          <w:lang w:val="es-MX"/>
        </w:rPr>
        <w:t xml:space="preserve">HOJA DE ASIGNATURA DE </w:t>
      </w:r>
      <w:r>
        <w:rPr>
          <w:rFonts w:ascii="Arial" w:hAnsi="Arial" w:cs="Arial"/>
          <w:b/>
          <w:sz w:val="26"/>
          <w:szCs w:val="26"/>
          <w:lang w:val="es-MX"/>
        </w:rPr>
        <w:t>INTRODUCCIÓN A LA NORMATIVIDAD DEL COMERCIO GLOBAL II</w:t>
      </w:r>
    </w:p>
    <w:p w:rsidR="009159FB" w:rsidRDefault="009159FB" w:rsidP="009159F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9159FB" w:rsidRPr="00970F5F" w:rsidRDefault="009159FB" w:rsidP="009159FB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970F5F">
        <w:rPr>
          <w:rFonts w:ascii="Arial" w:hAnsi="Arial" w:cs="Arial"/>
          <w:i/>
          <w:sz w:val="22"/>
          <w:szCs w:val="22"/>
          <w:lang w:val="es-MX"/>
        </w:rPr>
        <w:t>UNIDADES DE APRENDIZAJE</w:t>
      </w:r>
    </w:p>
    <w:p w:rsidR="00DF603C" w:rsidRPr="0069520C" w:rsidRDefault="00DF603C" w:rsidP="00DC0B16">
      <w:pPr>
        <w:rPr>
          <w:rFonts w:ascii="Tahoma" w:hAnsi="Tahoma" w:cs="Tahoma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9159FB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Competencias</w:t>
            </w:r>
            <w:r>
              <w:rPr>
                <w:rFonts w:ascii="Tahoma" w:hAnsi="Tahoma" w:cs="Tahoma"/>
                <w:b/>
                <w:lang w:val="es-MX"/>
              </w:rPr>
              <w:t xml:space="preserve"> </w:t>
            </w:r>
          </w:p>
        </w:tc>
        <w:tc>
          <w:tcPr>
            <w:tcW w:w="3066" w:type="pct"/>
          </w:tcPr>
          <w:p w:rsidR="00DF603C" w:rsidRPr="004A4D65" w:rsidRDefault="003D5A60" w:rsidP="00CC33FD">
            <w:pPr>
              <w:jc w:val="both"/>
              <w:rPr>
                <w:rFonts w:ascii="Tahoma" w:hAnsi="Tahoma" w:cs="Tahoma"/>
                <w:lang w:val="es-MX"/>
              </w:rPr>
            </w:pPr>
            <w:r w:rsidRPr="003D5A60">
              <w:rPr>
                <w:rFonts w:ascii="Tahoma" w:hAnsi="Tahoma" w:cs="Tahoma"/>
                <w:lang w:val="es-MX"/>
              </w:rPr>
              <w:t>Planear las operaciones del comercio internacional a través de los elementos involucrados, el plan logístico y la legislación aplicable, para desarrollar los procesos de importación y exportación de bienes y servicios de las organizaciones.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3E7828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Cuatrimestre</w:t>
            </w:r>
          </w:p>
        </w:tc>
        <w:tc>
          <w:tcPr>
            <w:tcW w:w="3066" w:type="pct"/>
          </w:tcPr>
          <w:p w:rsidR="00DF603C" w:rsidRPr="004A4D65" w:rsidRDefault="000127C2" w:rsidP="000127C2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Segundo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3E7828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066" w:type="pct"/>
          </w:tcPr>
          <w:p w:rsidR="00DF603C" w:rsidRPr="004A4D65" w:rsidRDefault="000127C2" w:rsidP="00543331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</w:t>
            </w:r>
            <w:r w:rsidR="00DF603C">
              <w:rPr>
                <w:rFonts w:ascii="Tahoma" w:hAnsi="Tahoma" w:cs="Tahoma"/>
                <w:lang w:val="es-MX"/>
              </w:rPr>
              <w:t>4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3E7828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066" w:type="pct"/>
          </w:tcPr>
          <w:p w:rsidR="00DF603C" w:rsidRPr="004A4D65" w:rsidRDefault="00DF603C" w:rsidP="000127C2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3</w:t>
            </w:r>
            <w:r w:rsidR="000127C2">
              <w:rPr>
                <w:rFonts w:ascii="Tahoma" w:hAnsi="Tahoma" w:cs="Tahoma"/>
                <w:lang w:val="es-MX"/>
              </w:rPr>
              <w:t>6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3E7828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DF603C" w:rsidRPr="004A4D65" w:rsidRDefault="000127C2" w:rsidP="003E7828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60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3417AE" w:rsidRDefault="00DF603C" w:rsidP="003417AE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 por</w:t>
            </w:r>
            <w:r>
              <w:rPr>
                <w:rFonts w:ascii="Tahoma" w:hAnsi="Tahoma" w:cs="Tahoma"/>
                <w:b/>
                <w:lang w:val="es-MX"/>
              </w:rPr>
              <w:t xml:space="preserve"> Se</w:t>
            </w:r>
            <w:r w:rsidRPr="004A4D65">
              <w:rPr>
                <w:rFonts w:ascii="Tahoma" w:hAnsi="Tahoma" w:cs="Tahoma"/>
                <w:b/>
                <w:lang w:val="es-MX"/>
              </w:rPr>
              <w:t>mana Cuatrimestre</w:t>
            </w:r>
          </w:p>
        </w:tc>
        <w:tc>
          <w:tcPr>
            <w:tcW w:w="3066" w:type="pct"/>
          </w:tcPr>
          <w:p w:rsidR="00DF603C" w:rsidRPr="004A4D65" w:rsidRDefault="000127C2" w:rsidP="004C29D6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4</w:t>
            </w:r>
          </w:p>
        </w:tc>
      </w:tr>
      <w:tr w:rsidR="00DF603C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DF603C" w:rsidRPr="004A4D65" w:rsidRDefault="00DF603C" w:rsidP="003417AE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Tahoma" w:hAnsi="Tahoma" w:cs="Tahoma"/>
                <w:b/>
                <w:lang w:val="es-MX"/>
              </w:rPr>
            </w:pPr>
            <w:r>
              <w:rPr>
                <w:rFonts w:ascii="Tahoma" w:hAnsi="Tahoma" w:cs="Tahoma"/>
                <w:b/>
                <w:lang w:val="es-MX"/>
              </w:rPr>
              <w:t>Objetivo de la Asignatura</w:t>
            </w:r>
          </w:p>
        </w:tc>
        <w:tc>
          <w:tcPr>
            <w:tcW w:w="3066" w:type="pct"/>
          </w:tcPr>
          <w:p w:rsidR="00DF603C" w:rsidRDefault="003D5A60" w:rsidP="00CC33FD">
            <w:pPr>
              <w:jc w:val="both"/>
              <w:rPr>
                <w:rFonts w:ascii="Tahoma" w:hAnsi="Tahoma" w:cs="Tahoma"/>
                <w:lang w:val="es-MX"/>
              </w:rPr>
            </w:pPr>
            <w:r w:rsidRPr="003D5A60">
              <w:rPr>
                <w:rFonts w:ascii="Tahoma" w:hAnsi="Tahoma" w:cs="Tahoma"/>
                <w:lang w:val="es-MX"/>
              </w:rPr>
              <w:t>El alumno determinará los actos, formalidades y actores, a través de regímenes aduaneros, normas oficiales mexicanas y la normatividad aplicable, para llevar a cabo el despacho aduanero de mercancías.</w:t>
            </w:r>
          </w:p>
        </w:tc>
      </w:tr>
    </w:tbl>
    <w:p w:rsidR="00DF603C" w:rsidRPr="0069520C" w:rsidRDefault="00DF603C" w:rsidP="00DC0B16">
      <w:pPr>
        <w:rPr>
          <w:rFonts w:ascii="Tahoma" w:hAnsi="Tahoma" w:cs="Tahoma"/>
          <w:lang w:val="es-MX"/>
        </w:rPr>
      </w:pPr>
    </w:p>
    <w:p w:rsidR="00DF603C" w:rsidRPr="0069520C" w:rsidRDefault="00DF603C" w:rsidP="00DC0B16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8"/>
        <w:gridCol w:w="1412"/>
        <w:gridCol w:w="1414"/>
        <w:gridCol w:w="1418"/>
      </w:tblGrid>
      <w:tr w:rsidR="00DF603C" w:rsidRPr="0069520C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DF603C" w:rsidRPr="0069520C" w:rsidRDefault="00DF603C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Unidades Temáticas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DF603C" w:rsidRPr="0069520C" w:rsidRDefault="00DF603C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Horas</w:t>
            </w:r>
          </w:p>
        </w:tc>
      </w:tr>
      <w:tr w:rsidR="00DF603C" w:rsidRPr="0069520C">
        <w:trPr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DF603C" w:rsidRPr="0069520C" w:rsidRDefault="00DF603C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DF603C" w:rsidRPr="0069520C" w:rsidRDefault="00DF603C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Prácticas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DF603C" w:rsidRPr="0069520C" w:rsidRDefault="00DF603C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Teóricas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DF603C" w:rsidRPr="0069520C" w:rsidRDefault="00DF603C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Totales</w:t>
            </w:r>
          </w:p>
        </w:tc>
      </w:tr>
      <w:tr w:rsidR="00DF603C" w:rsidRPr="0069520C">
        <w:trPr>
          <w:jc w:val="center"/>
        </w:trPr>
        <w:tc>
          <w:tcPr>
            <w:tcW w:w="2902" w:type="pct"/>
          </w:tcPr>
          <w:p w:rsidR="00DF603C" w:rsidRPr="004A4D65" w:rsidRDefault="003F073F" w:rsidP="00941AAF">
            <w:pPr>
              <w:pStyle w:val="Ttulo1"/>
              <w:numPr>
                <w:ilvl w:val="0"/>
                <w:numId w:val="5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 xml:space="preserve">Regímenes  </w:t>
            </w:r>
            <w:r w:rsidR="00941AAF">
              <w:rPr>
                <w:rFonts w:ascii="Tahoma" w:hAnsi="Tahoma" w:cs="Tahoma"/>
                <w:sz w:val="24"/>
                <w:lang w:val="es-MX"/>
              </w:rPr>
              <w:t>a</w:t>
            </w:r>
            <w:r>
              <w:rPr>
                <w:rFonts w:ascii="Tahoma" w:hAnsi="Tahoma" w:cs="Tahoma"/>
                <w:sz w:val="24"/>
                <w:lang w:val="es-MX"/>
              </w:rPr>
              <w:t>duaneros</w:t>
            </w:r>
          </w:p>
        </w:tc>
        <w:tc>
          <w:tcPr>
            <w:tcW w:w="698" w:type="pct"/>
          </w:tcPr>
          <w:p w:rsidR="00DF603C" w:rsidRPr="004A4D65" w:rsidRDefault="003F073F" w:rsidP="0030114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699" w:type="pct"/>
          </w:tcPr>
          <w:p w:rsidR="00DF603C" w:rsidRPr="00CC33FD" w:rsidRDefault="00447AB3" w:rsidP="0030114A">
            <w:pPr>
              <w:jc w:val="center"/>
              <w:rPr>
                <w:rFonts w:ascii="Tahoma" w:hAnsi="Tahoma" w:cs="Tahoma"/>
              </w:rPr>
            </w:pPr>
            <w:r w:rsidRPr="00CC33FD">
              <w:rPr>
                <w:rFonts w:ascii="Tahoma" w:hAnsi="Tahoma" w:cs="Tahoma"/>
              </w:rPr>
              <w:t>10</w:t>
            </w:r>
          </w:p>
        </w:tc>
        <w:tc>
          <w:tcPr>
            <w:tcW w:w="701" w:type="pct"/>
          </w:tcPr>
          <w:p w:rsidR="00DF603C" w:rsidRPr="00CC33FD" w:rsidRDefault="00447AB3" w:rsidP="003F073F">
            <w:pPr>
              <w:jc w:val="center"/>
              <w:rPr>
                <w:rFonts w:ascii="Tahoma" w:hAnsi="Tahoma" w:cs="Tahoma"/>
              </w:rPr>
            </w:pPr>
            <w:r w:rsidRPr="00CC33FD">
              <w:rPr>
                <w:rFonts w:ascii="Tahoma" w:hAnsi="Tahoma" w:cs="Tahoma"/>
              </w:rPr>
              <w:t>20</w:t>
            </w:r>
          </w:p>
        </w:tc>
      </w:tr>
      <w:tr w:rsidR="003F073F" w:rsidRPr="0069520C">
        <w:trPr>
          <w:jc w:val="center"/>
        </w:trPr>
        <w:tc>
          <w:tcPr>
            <w:tcW w:w="2902" w:type="pct"/>
          </w:tcPr>
          <w:p w:rsidR="003F073F" w:rsidRPr="0030114A" w:rsidRDefault="00941AAF" w:rsidP="00941AAF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>Normas o</w:t>
            </w:r>
            <w:r w:rsidR="003F073F">
              <w:rPr>
                <w:rFonts w:ascii="Tahoma" w:hAnsi="Tahoma" w:cs="Tahoma"/>
                <w:sz w:val="24"/>
                <w:lang w:val="es-MX"/>
              </w:rPr>
              <w:t xml:space="preserve">ficiales </w:t>
            </w:r>
            <w:r>
              <w:rPr>
                <w:rFonts w:ascii="Tahoma" w:hAnsi="Tahoma" w:cs="Tahoma"/>
                <w:sz w:val="24"/>
                <w:lang w:val="es-MX"/>
              </w:rPr>
              <w:t>m</w:t>
            </w:r>
            <w:r w:rsidR="003F073F">
              <w:rPr>
                <w:rFonts w:ascii="Tahoma" w:hAnsi="Tahoma" w:cs="Tahoma"/>
                <w:sz w:val="24"/>
                <w:lang w:val="es-MX"/>
              </w:rPr>
              <w:t>exicanas</w:t>
            </w:r>
          </w:p>
        </w:tc>
        <w:tc>
          <w:tcPr>
            <w:tcW w:w="698" w:type="pct"/>
          </w:tcPr>
          <w:p w:rsidR="003F073F" w:rsidRDefault="003F073F" w:rsidP="0030114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699" w:type="pct"/>
          </w:tcPr>
          <w:p w:rsidR="003F073F" w:rsidRPr="00CC33FD" w:rsidRDefault="00447AB3" w:rsidP="0030114A">
            <w:pPr>
              <w:jc w:val="center"/>
              <w:rPr>
                <w:rFonts w:ascii="Tahoma" w:hAnsi="Tahoma" w:cs="Tahoma"/>
              </w:rPr>
            </w:pPr>
            <w:r w:rsidRPr="00CC33FD">
              <w:rPr>
                <w:rFonts w:ascii="Tahoma" w:hAnsi="Tahoma" w:cs="Tahoma"/>
              </w:rPr>
              <w:t>11</w:t>
            </w:r>
          </w:p>
        </w:tc>
        <w:tc>
          <w:tcPr>
            <w:tcW w:w="701" w:type="pct"/>
          </w:tcPr>
          <w:p w:rsidR="003F073F" w:rsidRPr="00CC33FD" w:rsidRDefault="00447AB3" w:rsidP="0030114A">
            <w:pPr>
              <w:jc w:val="center"/>
              <w:rPr>
                <w:rFonts w:ascii="Tahoma" w:hAnsi="Tahoma" w:cs="Tahoma"/>
              </w:rPr>
            </w:pPr>
            <w:r w:rsidRPr="00CC33FD">
              <w:rPr>
                <w:rFonts w:ascii="Tahoma" w:hAnsi="Tahoma" w:cs="Tahoma"/>
              </w:rPr>
              <w:t>15</w:t>
            </w:r>
          </w:p>
        </w:tc>
      </w:tr>
      <w:tr w:rsidR="00DF603C" w:rsidRPr="0069520C">
        <w:trPr>
          <w:jc w:val="center"/>
        </w:trPr>
        <w:tc>
          <w:tcPr>
            <w:tcW w:w="2902" w:type="pct"/>
          </w:tcPr>
          <w:p w:rsidR="00DF603C" w:rsidRPr="004A4D65" w:rsidRDefault="00941AAF" w:rsidP="00941AAF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>Proceso del d</w:t>
            </w:r>
            <w:r w:rsidR="003F073F">
              <w:rPr>
                <w:rFonts w:ascii="Tahoma" w:hAnsi="Tahoma" w:cs="Tahoma"/>
                <w:sz w:val="24"/>
                <w:lang w:val="es-MX"/>
              </w:rPr>
              <w:t xml:space="preserve">espacho </w:t>
            </w:r>
            <w:r>
              <w:rPr>
                <w:rFonts w:ascii="Tahoma" w:hAnsi="Tahoma" w:cs="Tahoma"/>
                <w:sz w:val="24"/>
                <w:lang w:val="es-MX"/>
              </w:rPr>
              <w:t>a</w:t>
            </w:r>
            <w:r w:rsidR="003F073F">
              <w:rPr>
                <w:rFonts w:ascii="Tahoma" w:hAnsi="Tahoma" w:cs="Tahoma"/>
                <w:sz w:val="24"/>
                <w:lang w:val="es-MX"/>
              </w:rPr>
              <w:t>duanero</w:t>
            </w:r>
          </w:p>
        </w:tc>
        <w:tc>
          <w:tcPr>
            <w:tcW w:w="698" w:type="pct"/>
          </w:tcPr>
          <w:p w:rsidR="00DF603C" w:rsidRPr="004A4D65" w:rsidRDefault="003F073F" w:rsidP="0030114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699" w:type="pct"/>
          </w:tcPr>
          <w:p w:rsidR="00DF603C" w:rsidRPr="004A4D65" w:rsidRDefault="003F073F" w:rsidP="0030114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701" w:type="pct"/>
          </w:tcPr>
          <w:p w:rsidR="00DF603C" w:rsidRPr="004A4D65" w:rsidRDefault="003F073F" w:rsidP="0030114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</w:tr>
      <w:tr w:rsidR="00DF603C" w:rsidRPr="0069520C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DF603C" w:rsidRPr="0069520C" w:rsidRDefault="00DF603C" w:rsidP="00DC0B16">
            <w:pPr>
              <w:jc w:val="right"/>
              <w:rPr>
                <w:rFonts w:ascii="Tahoma" w:hAnsi="Tahoma" w:cs="Tahoma"/>
                <w:b/>
                <w:bCs/>
                <w:lang w:val="es-MX"/>
              </w:rPr>
            </w:pPr>
            <w:r w:rsidRPr="0069520C">
              <w:rPr>
                <w:rFonts w:ascii="Tahoma" w:hAnsi="Tahoma" w:cs="Tahoma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:rsidR="00DF603C" w:rsidRPr="0069520C" w:rsidRDefault="003F073F" w:rsidP="00A46676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2</w:t>
            </w:r>
            <w:r w:rsidR="00DF603C">
              <w:rPr>
                <w:rFonts w:ascii="Tahoma" w:hAnsi="Tahoma" w:cs="Tahoma"/>
                <w:b/>
                <w:bCs/>
                <w:lang w:val="es-MX"/>
              </w:rPr>
              <w:t>4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:rsidR="00DF603C" w:rsidRPr="0069520C" w:rsidRDefault="00DF603C" w:rsidP="003F073F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3</w:t>
            </w:r>
            <w:r w:rsidR="003F073F">
              <w:rPr>
                <w:rFonts w:ascii="Tahoma" w:hAnsi="Tahoma" w:cs="Tahoma"/>
                <w:b/>
                <w:bCs/>
                <w:lang w:val="es-MX"/>
              </w:rPr>
              <w:t>6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:rsidR="00DF603C" w:rsidRPr="0069520C" w:rsidRDefault="003F073F" w:rsidP="00741C67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60</w:t>
            </w:r>
          </w:p>
        </w:tc>
      </w:tr>
    </w:tbl>
    <w:p w:rsidR="00DF603C" w:rsidRPr="004E5E49" w:rsidRDefault="00DF603C" w:rsidP="00F37C1D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69520C">
        <w:rPr>
          <w:rFonts w:ascii="Tahoma" w:hAnsi="Tahoma" w:cs="Tahoma"/>
          <w:sz w:val="28"/>
          <w:szCs w:val="28"/>
          <w:lang w:val="es-MX"/>
        </w:rPr>
        <w:br w:type="page"/>
      </w: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 w:rsidR="001107A2">
        <w:rPr>
          <w:rFonts w:ascii="Tahoma" w:hAnsi="Tahoma" w:cs="Tahoma"/>
          <w:sz w:val="28"/>
          <w:szCs w:val="28"/>
          <w:lang w:val="es-MX"/>
        </w:rPr>
        <w:t>I</w:t>
      </w:r>
    </w:p>
    <w:p w:rsidR="00DF603C" w:rsidRDefault="00DF603C" w:rsidP="00DC0B16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</w:p>
    <w:p w:rsidR="00DF603C" w:rsidRDefault="00DF603C" w:rsidP="000A484B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>UNIDADES TEMÁTICAS</w:t>
      </w:r>
    </w:p>
    <w:p w:rsidR="00DF603C" w:rsidRPr="0069520C" w:rsidRDefault="00DF603C" w:rsidP="000A484B">
      <w:pPr>
        <w:jc w:val="center"/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DF603C" w:rsidRPr="009D5D27">
        <w:tc>
          <w:tcPr>
            <w:tcW w:w="1368" w:type="pct"/>
            <w:vAlign w:val="center"/>
          </w:tcPr>
          <w:p w:rsidR="00DF603C" w:rsidRPr="009D5D27" w:rsidRDefault="00DF603C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  <w:r>
              <w:rPr>
                <w:rFonts w:ascii="Tahoma" w:hAnsi="Tahoma" w:cs="Tahoma"/>
                <w:b/>
                <w:color w:val="000000"/>
                <w:lang w:val="es-MX"/>
              </w:rPr>
              <w:t xml:space="preserve"> </w:t>
            </w:r>
          </w:p>
        </w:tc>
        <w:tc>
          <w:tcPr>
            <w:tcW w:w="3632" w:type="pct"/>
            <w:vAlign w:val="center"/>
          </w:tcPr>
          <w:p w:rsidR="00DF603C" w:rsidRPr="004E5E49" w:rsidRDefault="00690A26" w:rsidP="00941AAF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>
              <w:rPr>
                <w:rFonts w:ascii="Tahoma" w:hAnsi="Tahoma" w:cs="Tahoma"/>
                <w:b/>
                <w:lang w:val="es-MX"/>
              </w:rPr>
              <w:t xml:space="preserve">I. Regímenes </w:t>
            </w:r>
            <w:r w:rsidR="00941AAF">
              <w:rPr>
                <w:rFonts w:ascii="Tahoma" w:hAnsi="Tahoma" w:cs="Tahoma"/>
                <w:b/>
                <w:lang w:val="es-MX"/>
              </w:rPr>
              <w:t>a</w:t>
            </w:r>
            <w:r>
              <w:rPr>
                <w:rFonts w:ascii="Tahoma" w:hAnsi="Tahoma" w:cs="Tahoma"/>
                <w:b/>
                <w:lang w:val="es-MX"/>
              </w:rPr>
              <w:t>duaneros</w:t>
            </w:r>
          </w:p>
        </w:tc>
      </w:tr>
      <w:tr w:rsidR="00DF603C" w:rsidRPr="009D5D27">
        <w:tc>
          <w:tcPr>
            <w:tcW w:w="1368" w:type="pct"/>
            <w:vAlign w:val="center"/>
          </w:tcPr>
          <w:p w:rsidR="00DF603C" w:rsidRPr="009D5D27" w:rsidRDefault="00DF603C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DF603C" w:rsidRPr="009D5D27" w:rsidRDefault="00690A26" w:rsidP="00DB4D8F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10</w:t>
            </w:r>
          </w:p>
        </w:tc>
      </w:tr>
      <w:tr w:rsidR="00DF603C" w:rsidRPr="009D5D27">
        <w:tc>
          <w:tcPr>
            <w:tcW w:w="1368" w:type="pct"/>
            <w:vAlign w:val="center"/>
          </w:tcPr>
          <w:p w:rsidR="00DF603C" w:rsidRPr="009D5D27" w:rsidRDefault="00DF603C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DF603C" w:rsidRPr="00CC33FD" w:rsidRDefault="00447AB3" w:rsidP="00DB4D8F">
            <w:pPr>
              <w:rPr>
                <w:rFonts w:ascii="Tahoma" w:hAnsi="Tahoma" w:cs="Tahoma"/>
                <w:lang w:val="es-MX"/>
              </w:rPr>
            </w:pPr>
            <w:r w:rsidRPr="00CC33FD">
              <w:rPr>
                <w:rFonts w:ascii="Tahoma" w:hAnsi="Tahoma" w:cs="Tahoma"/>
                <w:lang w:val="es-MX"/>
              </w:rPr>
              <w:t>10</w:t>
            </w:r>
          </w:p>
        </w:tc>
      </w:tr>
      <w:tr w:rsidR="00DF603C" w:rsidRPr="009D5D27">
        <w:tc>
          <w:tcPr>
            <w:tcW w:w="1368" w:type="pct"/>
            <w:vAlign w:val="center"/>
          </w:tcPr>
          <w:p w:rsidR="00DF603C" w:rsidRPr="009D5D27" w:rsidRDefault="00DF603C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DF603C" w:rsidRPr="00CC33FD" w:rsidRDefault="00447AB3" w:rsidP="00DB4D8F">
            <w:pPr>
              <w:rPr>
                <w:rFonts w:ascii="Tahoma" w:hAnsi="Tahoma" w:cs="Tahoma"/>
                <w:lang w:val="es-MX"/>
              </w:rPr>
            </w:pPr>
            <w:r w:rsidRPr="00CC33FD">
              <w:rPr>
                <w:rFonts w:ascii="Tahoma" w:hAnsi="Tahoma" w:cs="Tahoma"/>
                <w:lang w:val="es-MX"/>
              </w:rPr>
              <w:t>20</w:t>
            </w:r>
          </w:p>
        </w:tc>
      </w:tr>
      <w:tr w:rsidR="00DF603C" w:rsidRPr="009D5D27">
        <w:tc>
          <w:tcPr>
            <w:tcW w:w="1368" w:type="pct"/>
            <w:vAlign w:val="center"/>
          </w:tcPr>
          <w:p w:rsidR="00DF603C" w:rsidRPr="009D5D27" w:rsidRDefault="00DF603C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DF603C" w:rsidRPr="00E9410E" w:rsidRDefault="00690A26" w:rsidP="006D6CB1">
            <w:pPr>
              <w:jc w:val="both"/>
              <w:rPr>
                <w:rFonts w:ascii="Tahoma" w:hAnsi="Tahoma" w:cs="Tahoma"/>
                <w:color w:val="000000"/>
                <w:lang w:val="es-MX"/>
              </w:rPr>
            </w:pPr>
            <w:r w:rsidRPr="00690A26">
              <w:rPr>
                <w:rFonts w:ascii="Tahoma" w:hAnsi="Tahoma" w:cs="Tahoma"/>
                <w:color w:val="000000"/>
                <w:lang w:val="es-MX"/>
              </w:rPr>
              <w:t>El alumno seleccionará el régimen aduanero, para determinar el destino de las mercancías qu</w:t>
            </w:r>
            <w:r w:rsidR="00FE3AB4">
              <w:rPr>
                <w:rFonts w:ascii="Tahoma" w:hAnsi="Tahoma" w:cs="Tahoma"/>
                <w:color w:val="000000"/>
                <w:lang w:val="es-MX"/>
              </w:rPr>
              <w:t xml:space="preserve">e se introducen o extraen </w:t>
            </w:r>
            <w:r w:rsidRPr="00690A26">
              <w:rPr>
                <w:rFonts w:ascii="Tahoma" w:hAnsi="Tahoma" w:cs="Tahoma"/>
                <w:color w:val="000000"/>
                <w:lang w:val="es-MX"/>
              </w:rPr>
              <w:t xml:space="preserve">del territorio nacional.  </w:t>
            </w:r>
          </w:p>
        </w:tc>
      </w:tr>
    </w:tbl>
    <w:p w:rsidR="00DF603C" w:rsidRPr="009D5D27" w:rsidRDefault="00DF603C" w:rsidP="00DC0B16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37"/>
        <w:gridCol w:w="2712"/>
        <w:gridCol w:w="2564"/>
        <w:gridCol w:w="2799"/>
      </w:tblGrid>
      <w:tr w:rsidR="00DF603C" w:rsidRPr="004E5E49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DF603C" w:rsidRPr="004E5E49" w:rsidRDefault="00DF603C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DF603C" w:rsidRPr="004E5E49" w:rsidRDefault="00DF603C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DF603C" w:rsidRPr="004E5E49" w:rsidRDefault="00DF603C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DF603C" w:rsidRPr="004E5E49" w:rsidRDefault="00DF603C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DF603C" w:rsidRPr="004E5E49">
        <w:trPr>
          <w:cantSplit/>
          <w:trHeight w:val="720"/>
        </w:trPr>
        <w:tc>
          <w:tcPr>
            <w:tcW w:w="1007" w:type="pct"/>
          </w:tcPr>
          <w:p w:rsidR="00941AAF" w:rsidRPr="00690A26" w:rsidRDefault="00690A26" w:rsidP="00941AAF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Introducción a regímenes aduaneros</w:t>
            </w:r>
          </w:p>
          <w:p w:rsidR="00DF603C" w:rsidRPr="004E5E49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341" w:type="pct"/>
          </w:tcPr>
          <w:p w:rsidR="00DF603C" w:rsidRPr="004E5E49" w:rsidRDefault="00690A26" w:rsidP="00AB57F3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Identificar los tipos de regímenes aduaneros  y normatividad aplicable. </w:t>
            </w:r>
          </w:p>
        </w:tc>
        <w:tc>
          <w:tcPr>
            <w:tcW w:w="1268" w:type="pct"/>
          </w:tcPr>
          <w:p w:rsidR="00DF603C" w:rsidRPr="004E5E49" w:rsidRDefault="00DF603C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</w:tcPr>
          <w:p w:rsidR="00DF603C" w:rsidRPr="004E5E49" w:rsidRDefault="00DF603C" w:rsidP="00AB57F3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4E5E49" w:rsidRDefault="00DF603C" w:rsidP="00AB57F3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4E5E49" w:rsidRDefault="00DF603C" w:rsidP="00AB57F3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4E5E49" w:rsidRDefault="00DF603C" w:rsidP="00AB57F3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4E5E49" w:rsidRDefault="00DF603C" w:rsidP="00AB57F3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DF603C" w:rsidRPr="004E5E49">
        <w:trPr>
          <w:cantSplit/>
          <w:trHeight w:val="720"/>
        </w:trPr>
        <w:tc>
          <w:tcPr>
            <w:tcW w:w="1007" w:type="pct"/>
          </w:tcPr>
          <w:p w:rsidR="00DF603C" w:rsidRPr="004E5E49" w:rsidRDefault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Importación  definitiva y temporal.</w:t>
            </w:r>
          </w:p>
        </w:tc>
        <w:tc>
          <w:tcPr>
            <w:tcW w:w="1341" w:type="pct"/>
          </w:tcPr>
          <w:p w:rsidR="00DF603C" w:rsidRPr="004E5E49" w:rsidRDefault="00690A26" w:rsidP="000A484B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Identificar la normatividad aplicable, características y obligaciones de los regímenes de importación definitiva y temporal.                  </w:t>
            </w:r>
          </w:p>
        </w:tc>
        <w:tc>
          <w:tcPr>
            <w:tcW w:w="1268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Determinar el procedimiento del régimen de Importación definitiva. </w:t>
            </w:r>
          </w:p>
          <w:p w:rsidR="00690A26" w:rsidRPr="00690A26" w:rsidRDefault="00690A26" w:rsidP="00690A26">
            <w:pPr>
              <w:rPr>
                <w:rFonts w:ascii="Tahoma" w:hAnsi="Tahoma" w:cs="Tahoma"/>
              </w:rPr>
            </w:pPr>
          </w:p>
          <w:p w:rsidR="00941AAF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Determinar el procedimiento del régimen de Importación temporal.</w:t>
            </w:r>
          </w:p>
          <w:p w:rsidR="00DF603C" w:rsidRPr="004E5E49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1384" w:type="pct"/>
          </w:tcPr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DF603C" w:rsidRPr="004E5E49">
        <w:trPr>
          <w:cantSplit/>
          <w:trHeight w:val="720"/>
        </w:trPr>
        <w:tc>
          <w:tcPr>
            <w:tcW w:w="1007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Exportación Definitiva y Temporal.   </w:t>
            </w:r>
          </w:p>
          <w:p w:rsidR="00DF603C" w:rsidRPr="004E5E49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                     </w:t>
            </w:r>
          </w:p>
        </w:tc>
        <w:tc>
          <w:tcPr>
            <w:tcW w:w="1341" w:type="pct"/>
          </w:tcPr>
          <w:p w:rsidR="00DF603C" w:rsidRPr="004E5E49" w:rsidRDefault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Identificar la normatividad aplicable, características y obligaciones de los regímenes de exportación definitiva y temporal.   </w:t>
            </w:r>
          </w:p>
        </w:tc>
        <w:tc>
          <w:tcPr>
            <w:tcW w:w="1268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Determinar el procedimiento del régimen de exportación definitiva. </w:t>
            </w:r>
          </w:p>
          <w:p w:rsidR="00690A26" w:rsidRPr="00690A26" w:rsidRDefault="00690A26" w:rsidP="00690A26">
            <w:pPr>
              <w:rPr>
                <w:rFonts w:ascii="Tahoma" w:hAnsi="Tahoma" w:cs="Tahoma"/>
              </w:rPr>
            </w:pPr>
          </w:p>
          <w:p w:rsidR="00DF603C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Determinar el procedimiento del régimen de exportación temporal.</w:t>
            </w:r>
          </w:p>
          <w:p w:rsidR="00941AAF" w:rsidRPr="004E5E49" w:rsidRDefault="00941AAF" w:rsidP="00690A26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</w:tcPr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4E5E49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690A26" w:rsidRPr="004E5E49" w:rsidTr="009C2A28">
        <w:trPr>
          <w:cantSplit/>
          <w:trHeight w:val="720"/>
        </w:trPr>
        <w:tc>
          <w:tcPr>
            <w:tcW w:w="1007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lastRenderedPageBreak/>
              <w:t>Tránsito de mercancías internas e internacionales.</w:t>
            </w:r>
          </w:p>
          <w:p w:rsidR="00690A26" w:rsidRPr="004E5E49" w:rsidRDefault="00690A26" w:rsidP="009C2A28">
            <w:pPr>
              <w:rPr>
                <w:rFonts w:ascii="Tahoma" w:hAnsi="Tahoma" w:cs="Tahoma"/>
              </w:rPr>
            </w:pPr>
          </w:p>
        </w:tc>
        <w:tc>
          <w:tcPr>
            <w:tcW w:w="1341" w:type="pct"/>
          </w:tcPr>
          <w:p w:rsidR="00690A26" w:rsidRPr="004E5E49" w:rsidRDefault="00690A26" w:rsidP="00941AAF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Identificar la normatividad aplicable, características y obligaciones del régimen de tránsito de mercancías</w:t>
            </w:r>
            <w:r w:rsidR="00941AAF">
              <w:rPr>
                <w:rFonts w:ascii="Tahoma" w:hAnsi="Tahoma" w:cs="Tahoma"/>
              </w:rPr>
              <w:t xml:space="preserve"> interno e internacional. </w:t>
            </w:r>
          </w:p>
        </w:tc>
        <w:tc>
          <w:tcPr>
            <w:tcW w:w="1268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Determinar el procedimiento del régimen de tránsito de mercancías interno. </w:t>
            </w:r>
          </w:p>
          <w:p w:rsidR="00690A26" w:rsidRPr="00690A26" w:rsidRDefault="00690A26" w:rsidP="00690A26">
            <w:pPr>
              <w:rPr>
                <w:rFonts w:ascii="Tahoma" w:hAnsi="Tahoma" w:cs="Tahoma"/>
              </w:rPr>
            </w:pPr>
          </w:p>
          <w:p w:rsidR="00941AAF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Determinar el procedimiento del régimen de tránsito de mercancías  internacional.  </w:t>
            </w:r>
          </w:p>
          <w:p w:rsidR="00690A26" w:rsidRPr="004E5E49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384" w:type="pct"/>
          </w:tcPr>
          <w:p w:rsidR="00690A26" w:rsidRPr="004E5E49" w:rsidRDefault="00690A26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690A26" w:rsidRPr="004E5E49" w:rsidRDefault="00690A26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690A26" w:rsidRPr="004E5E49" w:rsidRDefault="00690A26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690A26" w:rsidRPr="004E5E49" w:rsidRDefault="00690A26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690A26" w:rsidRPr="004E5E49" w:rsidRDefault="00690A26" w:rsidP="001D58B1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690A26" w:rsidRPr="004E5E49" w:rsidTr="009C2A28">
        <w:trPr>
          <w:cantSplit/>
          <w:trHeight w:val="720"/>
        </w:trPr>
        <w:tc>
          <w:tcPr>
            <w:tcW w:w="1007" w:type="pct"/>
          </w:tcPr>
          <w:p w:rsidR="00690A26" w:rsidRP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Elaboración, transformación o reparación en recinto fiscalizado</w:t>
            </w:r>
          </w:p>
        </w:tc>
        <w:tc>
          <w:tcPr>
            <w:tcW w:w="1341" w:type="pct"/>
          </w:tcPr>
          <w:p w:rsidR="00941AAF" w:rsidRDefault="00690A26" w:rsidP="000A484B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Identificar la normatividad aplicable, características y obligaciones  del régimen de elaboración, transformación  o repar</w:t>
            </w:r>
            <w:r w:rsidR="00941AAF">
              <w:rPr>
                <w:rFonts w:ascii="Tahoma" w:hAnsi="Tahoma" w:cs="Tahoma"/>
              </w:rPr>
              <w:t>ación en recinto fiscalizado.</w:t>
            </w:r>
          </w:p>
          <w:p w:rsidR="00690A26" w:rsidRPr="00690A26" w:rsidRDefault="00690A26" w:rsidP="00941AAF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268" w:type="pct"/>
          </w:tcPr>
          <w:p w:rsidR="00690A26" w:rsidRPr="00690A26" w:rsidRDefault="001833C0" w:rsidP="00690A26">
            <w:pPr>
              <w:rPr>
                <w:rFonts w:ascii="Tahoma" w:hAnsi="Tahoma" w:cs="Tahoma"/>
              </w:rPr>
            </w:pPr>
            <w:r w:rsidRPr="001833C0">
              <w:rPr>
                <w:rFonts w:ascii="Tahoma" w:hAnsi="Tahoma" w:cs="Tahoma"/>
              </w:rPr>
              <w:t xml:space="preserve">Determinar el procedimiento del </w:t>
            </w:r>
            <w:r w:rsidR="003D5A60" w:rsidRPr="001833C0">
              <w:rPr>
                <w:rFonts w:ascii="Tahoma" w:hAnsi="Tahoma" w:cs="Tahoma"/>
              </w:rPr>
              <w:t>régimen</w:t>
            </w:r>
            <w:r w:rsidRPr="001833C0">
              <w:rPr>
                <w:rFonts w:ascii="Tahoma" w:hAnsi="Tahoma" w:cs="Tahoma"/>
              </w:rPr>
              <w:t xml:space="preserve"> de elaboración, transformación o reparación en recinto fiscalizado.</w:t>
            </w:r>
          </w:p>
        </w:tc>
        <w:tc>
          <w:tcPr>
            <w:tcW w:w="1384" w:type="pct"/>
          </w:tcPr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690A26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690A26" w:rsidRPr="004E5E49" w:rsidTr="009C2A28">
        <w:trPr>
          <w:cantSplit/>
          <w:trHeight w:val="720"/>
        </w:trPr>
        <w:tc>
          <w:tcPr>
            <w:tcW w:w="1007" w:type="pct"/>
          </w:tcPr>
          <w:p w:rsidR="00690A26" w:rsidRPr="00690A26" w:rsidRDefault="00690A26" w:rsidP="00941AAF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Recinto fiscalizado estratégico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341" w:type="pct"/>
          </w:tcPr>
          <w:p w:rsidR="00941AAF" w:rsidRDefault="00690A26" w:rsidP="000A484B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Identificar la normatividad aplicable, características y obligaciones del régimen de recinto fiscalizado estratégico. </w:t>
            </w:r>
          </w:p>
          <w:p w:rsidR="00690A26" w:rsidRPr="004E5E49" w:rsidRDefault="00690A26" w:rsidP="000A484B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  </w:t>
            </w:r>
          </w:p>
        </w:tc>
        <w:tc>
          <w:tcPr>
            <w:tcW w:w="1268" w:type="pct"/>
          </w:tcPr>
          <w:p w:rsidR="00690A26" w:rsidRPr="004E5E49" w:rsidRDefault="00690A26" w:rsidP="009C2A28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Determinar el procedimiento del régimen de recinto fiscalizado estratégico.</w:t>
            </w:r>
          </w:p>
        </w:tc>
        <w:tc>
          <w:tcPr>
            <w:tcW w:w="1384" w:type="pct"/>
          </w:tcPr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690A26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690A26" w:rsidRPr="004E5E49" w:rsidTr="009C2A28">
        <w:trPr>
          <w:cantSplit/>
          <w:trHeight w:val="720"/>
        </w:trPr>
        <w:tc>
          <w:tcPr>
            <w:tcW w:w="1007" w:type="pct"/>
          </w:tcPr>
          <w:p w:rsidR="00690A26" w:rsidRDefault="00690A26" w:rsidP="00690A26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Depósito fiscal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341" w:type="pct"/>
          </w:tcPr>
          <w:p w:rsidR="00941AAF" w:rsidRDefault="00690A26" w:rsidP="000A484B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 xml:space="preserve">Identificar la normatividad aplicable, características y obligaciones del régimen de depósito fiscal. </w:t>
            </w:r>
          </w:p>
          <w:p w:rsidR="00690A26" w:rsidRPr="004E5E49" w:rsidRDefault="00690A26" w:rsidP="00941AAF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</w:tcPr>
          <w:p w:rsidR="00690A26" w:rsidRPr="004E5E49" w:rsidRDefault="00690A26" w:rsidP="00941AAF">
            <w:pPr>
              <w:rPr>
                <w:rFonts w:ascii="Tahoma" w:hAnsi="Tahoma" w:cs="Tahoma"/>
              </w:rPr>
            </w:pPr>
            <w:r w:rsidRPr="00690A26">
              <w:rPr>
                <w:rFonts w:ascii="Tahoma" w:hAnsi="Tahoma" w:cs="Tahoma"/>
              </w:rPr>
              <w:t>Determinar el procedimiento del régimen de depósito fiscal.</w:t>
            </w:r>
          </w:p>
        </w:tc>
        <w:tc>
          <w:tcPr>
            <w:tcW w:w="1384" w:type="pct"/>
          </w:tcPr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Analítico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Organizado</w:t>
            </w:r>
          </w:p>
          <w:p w:rsidR="003042B4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Sistemático</w:t>
            </w:r>
          </w:p>
          <w:p w:rsidR="00690A26" w:rsidRPr="004E5E49" w:rsidRDefault="003042B4" w:rsidP="003042B4">
            <w:pPr>
              <w:rPr>
                <w:rFonts w:ascii="Tahoma" w:hAnsi="Tahoma" w:cs="Tahoma"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</w:rPr>
              <w:t>Deductivo</w:t>
            </w:r>
          </w:p>
        </w:tc>
      </w:tr>
    </w:tbl>
    <w:p w:rsidR="00DF603C" w:rsidRPr="009D5D27" w:rsidRDefault="00DF603C" w:rsidP="000A484B">
      <w:pPr>
        <w:jc w:val="center"/>
        <w:rPr>
          <w:rFonts w:ascii="Tahoma" w:hAnsi="Tahoma" w:cs="Tahoma"/>
          <w:color w:val="000000"/>
          <w:lang w:val="es-MX"/>
        </w:rPr>
      </w:pPr>
    </w:p>
    <w:p w:rsidR="00DF603C" w:rsidRPr="0014675B" w:rsidRDefault="00DF603C" w:rsidP="0014675B">
      <w:pPr>
        <w:jc w:val="center"/>
        <w:rPr>
          <w:rFonts w:ascii="Tahoma" w:hAnsi="Tahoma" w:cs="Tahoma"/>
          <w:b/>
          <w:color w:val="000000"/>
          <w:lang w:val="es-MX"/>
        </w:rPr>
      </w:pPr>
      <w:r w:rsidRPr="009D5D27">
        <w:rPr>
          <w:rFonts w:ascii="Tahoma" w:hAnsi="Tahoma" w:cs="Tahoma"/>
          <w:color w:val="000000"/>
          <w:lang w:val="es-MX"/>
        </w:rPr>
        <w:br w:type="page"/>
      </w:r>
      <w:r w:rsidRPr="0014675B">
        <w:rPr>
          <w:rFonts w:ascii="Tahoma" w:hAnsi="Tahoma" w:cs="Tahoma"/>
          <w:b/>
          <w:sz w:val="28"/>
          <w:szCs w:val="28"/>
          <w:lang w:val="es-MX"/>
        </w:rPr>
        <w:lastRenderedPageBreak/>
        <w:t>INTRODUCCIÓN A LA NORMATIVIDAD DEL COMERCIO GLOBAL I</w:t>
      </w:r>
      <w:r w:rsidR="001107A2">
        <w:rPr>
          <w:rFonts w:ascii="Tahoma" w:hAnsi="Tahoma" w:cs="Tahoma"/>
          <w:b/>
          <w:sz w:val="28"/>
          <w:szCs w:val="28"/>
          <w:lang w:val="es-MX"/>
        </w:rPr>
        <w:t>I</w:t>
      </w:r>
    </w:p>
    <w:p w:rsidR="00DF603C" w:rsidRDefault="00DF603C" w:rsidP="00DC0B16">
      <w:pPr>
        <w:jc w:val="center"/>
        <w:rPr>
          <w:rFonts w:ascii="Tahoma" w:hAnsi="Tahoma" w:cs="Tahoma"/>
          <w:color w:val="000000"/>
          <w:lang w:val="es-MX"/>
        </w:rPr>
      </w:pPr>
    </w:p>
    <w:p w:rsidR="00DF603C" w:rsidRPr="009D5D27" w:rsidRDefault="00DF603C" w:rsidP="00DC0B16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3580"/>
        <w:gridCol w:w="3272"/>
      </w:tblGrid>
      <w:tr w:rsidR="00DF603C" w:rsidRPr="004E5E49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4E5E49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E5E49">
              <w:rPr>
                <w:rFonts w:ascii="Tahoma" w:hAnsi="Tahoma" w:cs="Tahoma"/>
                <w:color w:val="000000"/>
                <w:lang w:val="es-MX"/>
              </w:rPr>
              <w:br w:type="page"/>
            </w:r>
            <w:r w:rsidRPr="004E5E49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DF603C" w:rsidRPr="004E5E49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4E5E49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4E5E49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4E5E49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4E5E49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DF603C" w:rsidRPr="004E5E49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 xml:space="preserve">A partir de un caso elaborará un reporte que contenga: </w:t>
            </w: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- tipo de régimen a utilizar y su justificación</w:t>
            </w: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 xml:space="preserve">- requisitos </w:t>
            </w: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- obligaciones</w:t>
            </w:r>
          </w:p>
          <w:p w:rsidR="00DF603C" w:rsidRPr="004E5E49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- beneficios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CD" w:rsidRPr="003304CD" w:rsidRDefault="007528AC" w:rsidP="003304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 I</w:t>
            </w:r>
            <w:r w:rsidR="003304CD" w:rsidRPr="003304CD">
              <w:rPr>
                <w:rFonts w:ascii="Tahoma" w:hAnsi="Tahoma" w:cs="Tahoma"/>
              </w:rPr>
              <w:t>dentificar los tipos de regímenes aduaneros.</w:t>
            </w: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</w:p>
          <w:p w:rsidR="00DF603C" w:rsidRPr="004E5E49" w:rsidRDefault="007528AC" w:rsidP="003304C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 C</w:t>
            </w:r>
            <w:r w:rsidR="003304CD" w:rsidRPr="003304CD">
              <w:rPr>
                <w:rFonts w:ascii="Tahoma" w:hAnsi="Tahoma" w:cs="Tahoma"/>
              </w:rPr>
              <w:t>omprender la normatividad aplicable en los tipos de regímenes aduaneros.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Estudios de caso</w:t>
            </w:r>
          </w:p>
          <w:p w:rsidR="00DF603C" w:rsidRPr="004E5E49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Lista de cotejo</w:t>
            </w:r>
          </w:p>
        </w:tc>
      </w:tr>
    </w:tbl>
    <w:p w:rsidR="00DF603C" w:rsidRPr="009D5D27" w:rsidRDefault="00DF603C" w:rsidP="00B94417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 w:rsidR="001107A2">
        <w:rPr>
          <w:rFonts w:ascii="Tahoma" w:hAnsi="Tahoma" w:cs="Tahoma"/>
          <w:sz w:val="28"/>
          <w:szCs w:val="28"/>
          <w:lang w:val="es-MX"/>
        </w:rPr>
        <w:t>I</w:t>
      </w:r>
    </w:p>
    <w:p w:rsidR="00DF603C" w:rsidRPr="009D5D27" w:rsidRDefault="00DF603C" w:rsidP="000A4211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p w:rsidR="00DF603C" w:rsidRPr="009D5D27" w:rsidRDefault="00DF603C" w:rsidP="003C458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56"/>
        <w:gridCol w:w="5056"/>
      </w:tblGrid>
      <w:tr w:rsidR="00DF603C" w:rsidRPr="00856C5F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F603C" w:rsidRPr="00856C5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56C5F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DF603C" w:rsidRPr="00856C5F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856C5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856C5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F603C" w:rsidRPr="00856C5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856C5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DF603C" w:rsidRPr="00856C5F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Solución de problemas.</w:t>
            </w:r>
          </w:p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Análisis de casos.</w:t>
            </w:r>
          </w:p>
          <w:p w:rsidR="00DF603C" w:rsidRPr="00856C5F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Lectura asistida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4CD" w:rsidRPr="003304CD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>Equipo  multimedia, internet.</w:t>
            </w:r>
          </w:p>
          <w:p w:rsidR="00DF603C" w:rsidRPr="00856C5F" w:rsidRDefault="003304CD" w:rsidP="003304CD">
            <w:pPr>
              <w:rPr>
                <w:rFonts w:ascii="Tahoma" w:hAnsi="Tahoma" w:cs="Tahoma"/>
              </w:rPr>
            </w:pPr>
            <w:r w:rsidRPr="003304CD">
              <w:rPr>
                <w:rFonts w:ascii="Tahoma" w:hAnsi="Tahoma" w:cs="Tahoma"/>
              </w:rPr>
              <w:t xml:space="preserve">Medios impresos         </w:t>
            </w:r>
          </w:p>
        </w:tc>
      </w:tr>
    </w:tbl>
    <w:p w:rsidR="00DF603C" w:rsidRPr="009D5D27" w:rsidRDefault="00DF603C" w:rsidP="003C458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8"/>
        <w:gridCol w:w="3750"/>
        <w:gridCol w:w="3044"/>
      </w:tblGrid>
      <w:tr w:rsidR="00DF603C" w:rsidRPr="009D5D27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DF603C" w:rsidRPr="009D5D2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DF603C" w:rsidRPr="009D5D27">
        <w:trPr>
          <w:trHeight w:val="720"/>
        </w:trPr>
        <w:tc>
          <w:tcPr>
            <w:tcW w:w="1641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DF603C" w:rsidRPr="009D5D27" w:rsidRDefault="00DF603C" w:rsidP="003C458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DF1B78" w:rsidRDefault="00DF1B78" w:rsidP="006B3ADF">
      <w:pPr>
        <w:pStyle w:val="Ttulo1"/>
        <w:numPr>
          <w:ilvl w:val="0"/>
          <w:numId w:val="0"/>
        </w:numPr>
        <w:tabs>
          <w:tab w:val="left" w:pos="3955"/>
        </w:tabs>
        <w:rPr>
          <w:rFonts w:ascii="Tahoma" w:hAnsi="Tahoma" w:cs="Tahoma"/>
          <w:sz w:val="28"/>
          <w:szCs w:val="28"/>
          <w:lang w:val="es-MX"/>
        </w:rPr>
      </w:pPr>
    </w:p>
    <w:p w:rsidR="00DF603C" w:rsidRPr="009D5D27" w:rsidRDefault="00DF603C" w:rsidP="006B3ADF">
      <w:pPr>
        <w:pStyle w:val="Ttulo1"/>
        <w:numPr>
          <w:ilvl w:val="0"/>
          <w:numId w:val="0"/>
        </w:numPr>
        <w:tabs>
          <w:tab w:val="left" w:pos="3955"/>
        </w:tabs>
        <w:rPr>
          <w:rFonts w:ascii="Tahoma" w:hAnsi="Tahoma" w:cs="Tahoma"/>
          <w:color w:val="000000"/>
          <w:sz w:val="28"/>
          <w:szCs w:val="28"/>
          <w:lang w:val="es-MX"/>
        </w:rPr>
      </w:pPr>
      <w:r w:rsidRPr="004E5E49">
        <w:rPr>
          <w:rFonts w:ascii="Tahoma" w:hAnsi="Tahoma" w:cs="Tahoma"/>
          <w:sz w:val="28"/>
          <w:szCs w:val="28"/>
          <w:lang w:val="es-MX"/>
        </w:rPr>
        <w:t>INTRODUCCIÓN A LA NORMATIVIDAD DEL COMERCIO GLOBAL I</w:t>
      </w:r>
      <w:r w:rsidR="001107A2">
        <w:rPr>
          <w:rFonts w:ascii="Tahoma" w:hAnsi="Tahoma" w:cs="Tahoma"/>
          <w:sz w:val="28"/>
          <w:szCs w:val="28"/>
          <w:lang w:val="es-MX"/>
        </w:rPr>
        <w:t>I</w:t>
      </w:r>
    </w:p>
    <w:p w:rsidR="00DF603C" w:rsidRPr="009D5D27" w:rsidRDefault="00DF603C" w:rsidP="00C90100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DF603C" w:rsidRPr="009D5D27" w:rsidRDefault="00DF603C" w:rsidP="00C90100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 xml:space="preserve">UNIDADES TEMÁTICAS </w:t>
      </w:r>
    </w:p>
    <w:p w:rsidR="00DF603C" w:rsidRPr="009D5D27" w:rsidRDefault="00DF603C" w:rsidP="00C90100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7"/>
        <w:gridCol w:w="7201"/>
      </w:tblGrid>
      <w:tr w:rsidR="00DF603C" w:rsidRPr="009D5D27" w:rsidTr="00DB4D8F">
        <w:tc>
          <w:tcPr>
            <w:tcW w:w="1466" w:type="pct"/>
            <w:vAlign w:val="center"/>
          </w:tcPr>
          <w:p w:rsidR="00DF603C" w:rsidRPr="009D5D27" w:rsidRDefault="00DF603C" w:rsidP="00941AAF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1.  Unidad Temática</w:t>
            </w:r>
            <w:r>
              <w:rPr>
                <w:rFonts w:ascii="Tahoma" w:hAnsi="Tahoma" w:cs="Tahoma"/>
                <w:b/>
                <w:color w:val="000000"/>
                <w:lang w:val="es-MX"/>
              </w:rPr>
              <w:t xml:space="preserve"> </w:t>
            </w:r>
          </w:p>
        </w:tc>
        <w:tc>
          <w:tcPr>
            <w:tcW w:w="3534" w:type="pct"/>
            <w:vAlign w:val="center"/>
          </w:tcPr>
          <w:p w:rsidR="00DF603C" w:rsidRPr="004E5E49" w:rsidRDefault="00DF603C" w:rsidP="00941AAF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4E5E49">
              <w:rPr>
                <w:rFonts w:ascii="Tahoma" w:hAnsi="Tahoma" w:cs="Tahoma"/>
                <w:b/>
                <w:color w:val="000000"/>
                <w:lang w:val="es-MX"/>
              </w:rPr>
              <w:t xml:space="preserve">II. </w:t>
            </w:r>
            <w:r w:rsidR="00690963">
              <w:rPr>
                <w:rFonts w:ascii="Tahoma" w:hAnsi="Tahoma" w:cs="Tahoma"/>
                <w:b/>
                <w:color w:val="000000"/>
                <w:lang w:val="es-MX"/>
              </w:rPr>
              <w:t xml:space="preserve">Normas </w:t>
            </w:r>
            <w:r w:rsidR="007528AC">
              <w:rPr>
                <w:rFonts w:ascii="Tahoma" w:hAnsi="Tahoma" w:cs="Tahoma"/>
                <w:b/>
                <w:color w:val="000000"/>
                <w:lang w:val="es-MX"/>
              </w:rPr>
              <w:t>O</w:t>
            </w:r>
            <w:r w:rsidR="00690963">
              <w:rPr>
                <w:rFonts w:ascii="Tahoma" w:hAnsi="Tahoma" w:cs="Tahoma"/>
                <w:b/>
                <w:color w:val="000000"/>
                <w:lang w:val="es-MX"/>
              </w:rPr>
              <w:t xml:space="preserve">ficiales </w:t>
            </w:r>
            <w:r w:rsidR="007528AC">
              <w:rPr>
                <w:rFonts w:ascii="Tahoma" w:hAnsi="Tahoma" w:cs="Tahoma"/>
                <w:b/>
                <w:color w:val="000000"/>
                <w:lang w:val="es-MX"/>
              </w:rPr>
              <w:t>M</w:t>
            </w:r>
            <w:r w:rsidR="00690963">
              <w:rPr>
                <w:rFonts w:ascii="Tahoma" w:hAnsi="Tahoma" w:cs="Tahoma"/>
                <w:b/>
                <w:color w:val="000000"/>
                <w:lang w:val="es-MX"/>
              </w:rPr>
              <w:t>exicanas</w:t>
            </w:r>
          </w:p>
        </w:tc>
      </w:tr>
      <w:tr w:rsidR="00DF603C" w:rsidRPr="009D5D27" w:rsidTr="00DB4D8F">
        <w:tc>
          <w:tcPr>
            <w:tcW w:w="1466" w:type="pct"/>
            <w:vAlign w:val="center"/>
          </w:tcPr>
          <w:p w:rsidR="00DF603C" w:rsidRPr="009D5D27" w:rsidRDefault="00DF603C" w:rsidP="00C90100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2. Horas Prácticas</w:t>
            </w:r>
          </w:p>
        </w:tc>
        <w:tc>
          <w:tcPr>
            <w:tcW w:w="3534" w:type="pct"/>
            <w:vAlign w:val="center"/>
          </w:tcPr>
          <w:p w:rsidR="00DF603C" w:rsidRPr="009D5D27" w:rsidRDefault="00690963" w:rsidP="00DB4D8F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4</w:t>
            </w:r>
          </w:p>
        </w:tc>
      </w:tr>
      <w:tr w:rsidR="00DF603C" w:rsidRPr="009D5D27" w:rsidTr="00DB4D8F">
        <w:tc>
          <w:tcPr>
            <w:tcW w:w="1466" w:type="pct"/>
            <w:vAlign w:val="center"/>
          </w:tcPr>
          <w:p w:rsidR="00DF603C" w:rsidRPr="009D5D27" w:rsidRDefault="00DF603C" w:rsidP="00C90100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3. Horas Teóricas</w:t>
            </w:r>
          </w:p>
        </w:tc>
        <w:tc>
          <w:tcPr>
            <w:tcW w:w="3534" w:type="pct"/>
            <w:vAlign w:val="center"/>
          </w:tcPr>
          <w:p w:rsidR="00DF603C" w:rsidRPr="00CC33FD" w:rsidRDefault="00447AB3" w:rsidP="00DB4D8F">
            <w:pPr>
              <w:rPr>
                <w:rFonts w:ascii="Tahoma" w:hAnsi="Tahoma" w:cs="Tahoma"/>
                <w:lang w:val="es-MX"/>
              </w:rPr>
            </w:pPr>
            <w:r w:rsidRPr="00CC33FD">
              <w:rPr>
                <w:rFonts w:ascii="Tahoma" w:hAnsi="Tahoma" w:cs="Tahoma"/>
                <w:lang w:val="es-MX"/>
              </w:rPr>
              <w:t>11</w:t>
            </w:r>
          </w:p>
        </w:tc>
      </w:tr>
      <w:tr w:rsidR="00DF603C" w:rsidRPr="009D5D27" w:rsidTr="00DB4D8F">
        <w:tc>
          <w:tcPr>
            <w:tcW w:w="1466" w:type="pct"/>
            <w:vAlign w:val="center"/>
          </w:tcPr>
          <w:p w:rsidR="00DF603C" w:rsidRPr="009D5D27" w:rsidRDefault="00DF603C" w:rsidP="00C90100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4.Horas Totales</w:t>
            </w:r>
          </w:p>
        </w:tc>
        <w:tc>
          <w:tcPr>
            <w:tcW w:w="3534" w:type="pct"/>
            <w:vAlign w:val="center"/>
          </w:tcPr>
          <w:p w:rsidR="00DF603C" w:rsidRPr="00CC33FD" w:rsidRDefault="00447AB3" w:rsidP="00DB4D8F">
            <w:pPr>
              <w:rPr>
                <w:rFonts w:ascii="Tahoma" w:hAnsi="Tahoma" w:cs="Tahoma"/>
                <w:lang w:val="es-MX"/>
              </w:rPr>
            </w:pPr>
            <w:r w:rsidRPr="00CC33FD">
              <w:rPr>
                <w:rFonts w:ascii="Tahoma" w:hAnsi="Tahoma" w:cs="Tahoma"/>
                <w:lang w:val="es-MX"/>
              </w:rPr>
              <w:t>15</w:t>
            </w:r>
          </w:p>
        </w:tc>
      </w:tr>
      <w:tr w:rsidR="00DF603C" w:rsidRPr="009D5D27" w:rsidTr="00DB4D8F">
        <w:tc>
          <w:tcPr>
            <w:tcW w:w="1466" w:type="pct"/>
            <w:vAlign w:val="center"/>
          </w:tcPr>
          <w:p w:rsidR="00DF603C" w:rsidRPr="009D5D27" w:rsidRDefault="00DF603C" w:rsidP="00C90100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5.Objetivo</w:t>
            </w:r>
          </w:p>
        </w:tc>
        <w:tc>
          <w:tcPr>
            <w:tcW w:w="3534" w:type="pct"/>
            <w:vAlign w:val="center"/>
          </w:tcPr>
          <w:p w:rsidR="00DF603C" w:rsidRPr="00DB4D8F" w:rsidRDefault="00690963" w:rsidP="001A1348">
            <w:pPr>
              <w:jc w:val="both"/>
              <w:rPr>
                <w:rFonts w:ascii="Tahoma" w:hAnsi="Tahoma" w:cs="Tahoma"/>
                <w:color w:val="000000"/>
                <w:lang w:val="es-MX"/>
              </w:rPr>
            </w:pPr>
            <w:r w:rsidRPr="00690963">
              <w:rPr>
                <w:rFonts w:ascii="Tahoma" w:hAnsi="Tahoma" w:cs="Tahoma"/>
                <w:color w:val="000000"/>
                <w:lang w:val="es-MX"/>
              </w:rPr>
              <w:t xml:space="preserve">El alumno determinará el </w:t>
            </w:r>
            <w:r w:rsidR="006825CD">
              <w:rPr>
                <w:rFonts w:ascii="Tahoma" w:hAnsi="Tahoma" w:cs="Tahoma"/>
                <w:color w:val="000000"/>
                <w:lang w:val="es-MX"/>
              </w:rPr>
              <w:t>tipo de  Norma Oficial M</w:t>
            </w:r>
            <w:r w:rsidRPr="00690963">
              <w:rPr>
                <w:rFonts w:ascii="Tahoma" w:hAnsi="Tahoma" w:cs="Tahoma"/>
                <w:color w:val="000000"/>
                <w:lang w:val="es-MX"/>
              </w:rPr>
              <w:t>exicana aplicable, para la correcta importación y exportación de mercancías.</w:t>
            </w:r>
          </w:p>
        </w:tc>
      </w:tr>
    </w:tbl>
    <w:p w:rsidR="00DF603C" w:rsidRDefault="00DF603C" w:rsidP="00C90100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37"/>
        <w:gridCol w:w="2712"/>
        <w:gridCol w:w="2564"/>
        <w:gridCol w:w="2799"/>
      </w:tblGrid>
      <w:tr w:rsidR="00DF603C" w:rsidRPr="0028128F" w:rsidTr="0028128F">
        <w:trPr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DF603C" w:rsidRPr="0028128F" w:rsidTr="0028128F">
        <w:trPr>
          <w:trHeight w:val="720"/>
        </w:trPr>
        <w:tc>
          <w:tcPr>
            <w:tcW w:w="1007" w:type="pct"/>
          </w:tcPr>
          <w:p w:rsidR="00DF603C" w:rsidRPr="0028128F" w:rsidRDefault="00690963" w:rsidP="001A1348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Antecedentes de las normas oficiales mexicanas.</w:t>
            </w:r>
          </w:p>
        </w:tc>
        <w:tc>
          <w:tcPr>
            <w:tcW w:w="1341" w:type="pct"/>
          </w:tcPr>
          <w:p w:rsidR="00DF603C" w:rsidRPr="0028128F" w:rsidRDefault="00690963" w:rsidP="00397774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Identificar los antecedentes, tipos y características de las normas oficiales mexicanas.</w:t>
            </w:r>
          </w:p>
        </w:tc>
        <w:tc>
          <w:tcPr>
            <w:tcW w:w="1268" w:type="pct"/>
          </w:tcPr>
          <w:p w:rsidR="00DF603C" w:rsidRPr="0028128F" w:rsidRDefault="00DF603C" w:rsidP="00690963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</w:tcPr>
          <w:p w:rsidR="00DF603C" w:rsidRPr="0028128F" w:rsidRDefault="00DF603C" w:rsidP="0039777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28128F" w:rsidRDefault="00DF603C" w:rsidP="0039777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28128F" w:rsidRDefault="00DF603C" w:rsidP="0039777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28128F" w:rsidRDefault="00DF603C" w:rsidP="0039777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Default="00DF603C" w:rsidP="0039777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  <w:p w:rsidR="00172533" w:rsidRPr="0028128F" w:rsidRDefault="00172533" w:rsidP="00397774">
            <w:pPr>
              <w:rPr>
                <w:rFonts w:ascii="Tahoma" w:hAnsi="Tahoma" w:cs="Tahoma"/>
                <w:color w:val="000000"/>
              </w:rPr>
            </w:pPr>
          </w:p>
        </w:tc>
      </w:tr>
      <w:tr w:rsidR="00DF603C" w:rsidRPr="0028128F" w:rsidTr="0028128F">
        <w:trPr>
          <w:trHeight w:val="2488"/>
        </w:trPr>
        <w:tc>
          <w:tcPr>
            <w:tcW w:w="1007" w:type="pct"/>
          </w:tcPr>
          <w:p w:rsidR="00DF603C" w:rsidRPr="0028128F" w:rsidRDefault="00690963" w:rsidP="001A1348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Ley Federal de Metrología y Normalización.</w:t>
            </w:r>
          </w:p>
        </w:tc>
        <w:tc>
          <w:tcPr>
            <w:tcW w:w="1341" w:type="pct"/>
          </w:tcPr>
          <w:p w:rsidR="00DF603C" w:rsidRPr="0028128F" w:rsidRDefault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 xml:space="preserve">Identificar la estructura, importancia y función  de la Ley Federal de Metrología y Normalización. </w:t>
            </w:r>
          </w:p>
        </w:tc>
        <w:tc>
          <w:tcPr>
            <w:tcW w:w="1268" w:type="pct"/>
          </w:tcPr>
          <w:p w:rsidR="00DF603C" w:rsidRPr="0028128F" w:rsidRDefault="00690963" w:rsidP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Elaborar un ensayo sobre la estructura, importancia y funciones  de la Ley.</w:t>
            </w:r>
          </w:p>
        </w:tc>
        <w:tc>
          <w:tcPr>
            <w:tcW w:w="1384" w:type="pct"/>
          </w:tcPr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DF603C" w:rsidRPr="0028128F" w:rsidTr="0028128F">
        <w:trPr>
          <w:trHeight w:val="720"/>
        </w:trPr>
        <w:tc>
          <w:tcPr>
            <w:tcW w:w="1007" w:type="pct"/>
          </w:tcPr>
          <w:p w:rsidR="00DF603C" w:rsidRPr="0028128F" w:rsidRDefault="00690963" w:rsidP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Organismos descentralizados autorizados para la emisión de certificados de normas oficiales mexicanas.</w:t>
            </w:r>
          </w:p>
        </w:tc>
        <w:tc>
          <w:tcPr>
            <w:tcW w:w="1341" w:type="pct"/>
          </w:tcPr>
          <w:p w:rsidR="00690963" w:rsidRPr="00690963" w:rsidRDefault="00690963" w:rsidP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 xml:space="preserve">Identificar </w:t>
            </w:r>
            <w:r w:rsidR="007438A4" w:rsidRPr="00690963">
              <w:rPr>
                <w:rFonts w:ascii="Tahoma" w:hAnsi="Tahoma" w:cs="Tahoma"/>
              </w:rPr>
              <w:t>la función</w:t>
            </w:r>
            <w:r w:rsidRPr="00690963">
              <w:rPr>
                <w:rFonts w:ascii="Tahoma" w:hAnsi="Tahoma" w:cs="Tahoma"/>
              </w:rPr>
              <w:t xml:space="preserve"> de la Dirección General de Normas, de la Secretaría de Economía. (SE).     </w:t>
            </w:r>
          </w:p>
          <w:p w:rsidR="00690963" w:rsidRPr="00690963" w:rsidRDefault="00690963" w:rsidP="00690963">
            <w:pPr>
              <w:rPr>
                <w:rFonts w:ascii="Tahoma" w:hAnsi="Tahoma" w:cs="Tahoma"/>
              </w:rPr>
            </w:pPr>
          </w:p>
          <w:p w:rsidR="00DF603C" w:rsidRDefault="00690963" w:rsidP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 xml:space="preserve">Identificar los organismos emisores de certificados de las normas oficiales mexicanas y sus tipos. </w:t>
            </w:r>
          </w:p>
          <w:p w:rsidR="00172533" w:rsidRPr="0028128F" w:rsidRDefault="00172533" w:rsidP="00690963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</w:tcPr>
          <w:p w:rsidR="00DF603C" w:rsidRPr="0028128F" w:rsidRDefault="00690963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Seleccionar el organismo certificador de la norma oficial mexicana, de una mercancía determinada.</w:t>
            </w:r>
          </w:p>
        </w:tc>
        <w:tc>
          <w:tcPr>
            <w:tcW w:w="1384" w:type="pct"/>
          </w:tcPr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28128F" w:rsidRDefault="00DF603C" w:rsidP="001D58B1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28128F" w:rsidRDefault="00DF603C" w:rsidP="002D4DE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  <w:p w:rsidR="00DF603C" w:rsidRPr="0028128F" w:rsidRDefault="00DF603C" w:rsidP="002D4DEE">
            <w:pPr>
              <w:rPr>
                <w:rFonts w:ascii="Tahoma" w:hAnsi="Tahoma" w:cs="Tahoma"/>
                <w:color w:val="000000"/>
              </w:rPr>
            </w:pPr>
          </w:p>
        </w:tc>
      </w:tr>
      <w:tr w:rsidR="00DF603C" w:rsidRPr="0028128F" w:rsidTr="0028128F">
        <w:trPr>
          <w:trHeight w:val="6442"/>
        </w:trPr>
        <w:tc>
          <w:tcPr>
            <w:tcW w:w="1007" w:type="pct"/>
          </w:tcPr>
          <w:p w:rsidR="00DF603C" w:rsidRPr="0028128F" w:rsidRDefault="006825CD" w:rsidP="000F194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Acuerdo general de Normas Oficiales M</w:t>
            </w:r>
            <w:r w:rsidR="00690963" w:rsidRPr="00690963">
              <w:rPr>
                <w:rFonts w:ascii="Tahoma" w:hAnsi="Tahoma" w:cs="Tahoma"/>
              </w:rPr>
              <w:t>exicanas.</w:t>
            </w:r>
          </w:p>
        </w:tc>
        <w:tc>
          <w:tcPr>
            <w:tcW w:w="1341" w:type="pct"/>
          </w:tcPr>
          <w:p w:rsidR="00DF603C" w:rsidRPr="0028128F" w:rsidRDefault="00690963" w:rsidP="008A3A24">
            <w:pPr>
              <w:ind w:left="123" w:hanging="123"/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Identificar las características, funciones y linea</w:t>
            </w:r>
            <w:r w:rsidR="006825CD">
              <w:rPr>
                <w:rFonts w:ascii="Tahoma" w:hAnsi="Tahoma" w:cs="Tahoma"/>
              </w:rPr>
              <w:t>mientos del acuerdo general de Normas Oficiales M</w:t>
            </w:r>
            <w:r w:rsidRPr="00690963">
              <w:rPr>
                <w:rFonts w:ascii="Tahoma" w:hAnsi="Tahoma" w:cs="Tahoma"/>
              </w:rPr>
              <w:t xml:space="preserve">exicanas, emitido por la SE.                 </w:t>
            </w:r>
          </w:p>
        </w:tc>
        <w:tc>
          <w:tcPr>
            <w:tcW w:w="1268" w:type="pct"/>
          </w:tcPr>
          <w:p w:rsidR="00DF603C" w:rsidRPr="0028128F" w:rsidRDefault="00690963" w:rsidP="000F1940">
            <w:pPr>
              <w:rPr>
                <w:rFonts w:ascii="Tahoma" w:hAnsi="Tahoma" w:cs="Tahoma"/>
              </w:rPr>
            </w:pPr>
            <w:r w:rsidRPr="00690963">
              <w:rPr>
                <w:rFonts w:ascii="Tahoma" w:hAnsi="Tahoma" w:cs="Tahoma"/>
              </w:rPr>
              <w:t>Determinar si un producto requiere o no la aplicación de NOM, según el acuerdo general de normas oficiales mexicanas.</w:t>
            </w:r>
          </w:p>
        </w:tc>
        <w:tc>
          <w:tcPr>
            <w:tcW w:w="1384" w:type="pct"/>
          </w:tcPr>
          <w:p w:rsidR="00DF603C" w:rsidRPr="0028128F" w:rsidRDefault="00DF603C" w:rsidP="008A3A2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DF603C" w:rsidRPr="0028128F" w:rsidRDefault="00DF603C" w:rsidP="008A3A2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DF603C" w:rsidRPr="0028128F" w:rsidRDefault="00DF603C" w:rsidP="008A3A2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DF603C" w:rsidRPr="0028128F" w:rsidRDefault="00DF603C" w:rsidP="008A3A2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DF603C" w:rsidRPr="0028128F" w:rsidRDefault="00DF603C" w:rsidP="008A3A24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  <w:p w:rsidR="00DF603C" w:rsidRPr="0028128F" w:rsidRDefault="00DF603C" w:rsidP="000F1940">
            <w:pPr>
              <w:rPr>
                <w:rFonts w:ascii="Tahoma" w:hAnsi="Tahoma" w:cs="Tahoma"/>
                <w:color w:val="000000"/>
              </w:rPr>
            </w:pPr>
          </w:p>
        </w:tc>
      </w:tr>
    </w:tbl>
    <w:p w:rsidR="00DF603C" w:rsidRPr="009D5D27" w:rsidRDefault="00DF603C" w:rsidP="00441B56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4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DF603C" w:rsidRDefault="00DF603C" w:rsidP="00C90100">
      <w:pPr>
        <w:rPr>
          <w:color w:val="000000"/>
          <w:lang w:val="es-MX"/>
        </w:rPr>
      </w:pPr>
    </w:p>
    <w:p w:rsidR="001107A2" w:rsidRDefault="001107A2" w:rsidP="00C90100">
      <w:pPr>
        <w:rPr>
          <w:color w:val="000000"/>
          <w:lang w:val="es-MX"/>
        </w:rPr>
      </w:pPr>
    </w:p>
    <w:p w:rsidR="001107A2" w:rsidRDefault="001107A2" w:rsidP="00C90100">
      <w:pPr>
        <w:rPr>
          <w:color w:val="000000"/>
          <w:lang w:val="es-MX"/>
        </w:rPr>
      </w:pPr>
    </w:p>
    <w:p w:rsidR="001107A2" w:rsidRDefault="001107A2" w:rsidP="00C90100">
      <w:pPr>
        <w:rPr>
          <w:color w:val="000000"/>
          <w:lang w:val="es-MX"/>
        </w:rPr>
      </w:pPr>
    </w:p>
    <w:p w:rsidR="00DF603C" w:rsidRDefault="00DF603C" w:rsidP="0028128F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  <w:r w:rsidRPr="0028128F">
        <w:rPr>
          <w:rFonts w:ascii="Tahoma" w:hAnsi="Tahoma" w:cs="Tahoma"/>
          <w:b/>
          <w:sz w:val="28"/>
          <w:szCs w:val="28"/>
          <w:lang w:val="es-MX"/>
        </w:rPr>
        <w:lastRenderedPageBreak/>
        <w:t>INTRODUCCIÓN A LA NORMATIVIDAD DEL COMERCIO GLOBAL I</w:t>
      </w:r>
      <w:r w:rsidR="001107A2">
        <w:rPr>
          <w:rFonts w:ascii="Tahoma" w:hAnsi="Tahoma" w:cs="Tahoma"/>
          <w:b/>
          <w:sz w:val="28"/>
          <w:szCs w:val="28"/>
          <w:lang w:val="es-MX"/>
        </w:rPr>
        <w:t>I</w:t>
      </w:r>
    </w:p>
    <w:p w:rsidR="00DF603C" w:rsidRPr="0028128F" w:rsidRDefault="00DF603C" w:rsidP="0028128F">
      <w:pPr>
        <w:jc w:val="center"/>
        <w:rPr>
          <w:b/>
          <w:color w:val="000000"/>
          <w:lang w:val="es-MX"/>
        </w:rPr>
      </w:pPr>
    </w:p>
    <w:p w:rsidR="00DF603C" w:rsidRPr="009D5D27" w:rsidRDefault="00DF603C" w:rsidP="00C90100">
      <w:pPr>
        <w:rPr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3580"/>
        <w:gridCol w:w="3272"/>
      </w:tblGrid>
      <w:tr w:rsidR="00DF603C" w:rsidRPr="0028128F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DF603C" w:rsidRPr="0028128F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DF603C" w:rsidRPr="0028128F" w:rsidTr="00FB6DC1">
        <w:trPr>
          <w:trHeight w:val="841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A2" w:rsidRPr="001107A2" w:rsidRDefault="001107A2" w:rsidP="001107A2">
            <w:pPr>
              <w:spacing w:after="240"/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 xml:space="preserve">A partir de un caso, elaborará un reporte que contenga:      </w:t>
            </w:r>
          </w:p>
          <w:p w:rsidR="001107A2" w:rsidRPr="001107A2" w:rsidRDefault="001107A2" w:rsidP="001107A2">
            <w:pPr>
              <w:spacing w:after="240"/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 xml:space="preserve">- Determinar  la normatividad aplicable de la NOM.   </w:t>
            </w:r>
          </w:p>
          <w:p w:rsidR="00DF603C" w:rsidRPr="0028128F" w:rsidRDefault="001107A2" w:rsidP="001107A2">
            <w:pPr>
              <w:spacing w:after="240"/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>- Determinar el requerimiento del  acuerdo general de normas oficiales mexicanas.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7A2" w:rsidRPr="001107A2" w:rsidRDefault="001107A2" w:rsidP="001107A2">
            <w:pPr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 xml:space="preserve">1. Comprender los antecedentes, </w:t>
            </w:r>
            <w:r w:rsidR="007E4947" w:rsidRPr="001107A2">
              <w:rPr>
                <w:rFonts w:ascii="Tahoma" w:hAnsi="Tahoma" w:cs="Tahoma"/>
              </w:rPr>
              <w:t>propósitos</w:t>
            </w:r>
            <w:r w:rsidRPr="001107A2">
              <w:rPr>
                <w:rFonts w:ascii="Tahoma" w:hAnsi="Tahoma" w:cs="Tahoma"/>
              </w:rPr>
              <w:t>, tipos y características de las normas oficiales mexicanas.</w:t>
            </w:r>
          </w:p>
          <w:p w:rsidR="001107A2" w:rsidRPr="001107A2" w:rsidRDefault="001107A2" w:rsidP="001107A2">
            <w:pPr>
              <w:rPr>
                <w:rFonts w:ascii="Tahoma" w:hAnsi="Tahoma" w:cs="Tahoma"/>
              </w:rPr>
            </w:pPr>
          </w:p>
          <w:p w:rsidR="001107A2" w:rsidRPr="001107A2" w:rsidRDefault="001107A2" w:rsidP="001107A2">
            <w:pPr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>2. Identificar la estructura de la Ley Federal de Metrología y Normalización.</w:t>
            </w:r>
          </w:p>
          <w:p w:rsidR="001107A2" w:rsidRPr="001107A2" w:rsidRDefault="001107A2" w:rsidP="001107A2">
            <w:pPr>
              <w:rPr>
                <w:rFonts w:ascii="Tahoma" w:hAnsi="Tahoma" w:cs="Tahoma"/>
              </w:rPr>
            </w:pPr>
          </w:p>
          <w:p w:rsidR="001107A2" w:rsidRPr="001107A2" w:rsidRDefault="001107A2" w:rsidP="001107A2">
            <w:pPr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>3- Identificar la función de la Dirección General de Normas de la Secretaría de Economía.</w:t>
            </w:r>
          </w:p>
          <w:p w:rsidR="001107A2" w:rsidRPr="001107A2" w:rsidRDefault="001107A2" w:rsidP="001107A2">
            <w:pPr>
              <w:rPr>
                <w:rFonts w:ascii="Tahoma" w:hAnsi="Tahoma" w:cs="Tahoma"/>
              </w:rPr>
            </w:pPr>
          </w:p>
          <w:p w:rsidR="00DF603C" w:rsidRPr="0028128F" w:rsidRDefault="001107A2" w:rsidP="006A30DF">
            <w:pPr>
              <w:rPr>
                <w:rFonts w:ascii="Tahoma" w:hAnsi="Tahoma" w:cs="Tahoma"/>
              </w:rPr>
            </w:pPr>
            <w:r w:rsidRPr="001107A2">
              <w:rPr>
                <w:rFonts w:ascii="Tahoma" w:hAnsi="Tahoma" w:cs="Tahoma"/>
              </w:rPr>
              <w:t>4. Identi</w:t>
            </w:r>
            <w:r w:rsidR="00DF4D0D">
              <w:rPr>
                <w:rFonts w:ascii="Tahoma" w:hAnsi="Tahoma" w:cs="Tahoma"/>
              </w:rPr>
              <w:t>fi</w:t>
            </w:r>
            <w:r w:rsidRPr="001107A2">
              <w:rPr>
                <w:rFonts w:ascii="Tahoma" w:hAnsi="Tahoma" w:cs="Tahoma"/>
              </w:rPr>
              <w:t>car los organismos emis</w:t>
            </w:r>
            <w:r w:rsidR="00C56880">
              <w:rPr>
                <w:rFonts w:ascii="Tahoma" w:hAnsi="Tahoma" w:cs="Tahoma"/>
              </w:rPr>
              <w:t>ores de certificados de Normas Oficiales M</w:t>
            </w:r>
            <w:r w:rsidRPr="001107A2">
              <w:rPr>
                <w:rFonts w:ascii="Tahoma" w:hAnsi="Tahoma" w:cs="Tahoma"/>
              </w:rPr>
              <w:t xml:space="preserve">exicanas.   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03C" w:rsidRPr="0028128F" w:rsidRDefault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Estudio de casos                               Lista de cotejo</w:t>
            </w:r>
          </w:p>
        </w:tc>
      </w:tr>
    </w:tbl>
    <w:p w:rsidR="00DF603C" w:rsidRPr="009D5D27" w:rsidRDefault="00DF603C" w:rsidP="003C4584">
      <w:pPr>
        <w:jc w:val="center"/>
        <w:rPr>
          <w:rFonts w:ascii="Tahoma" w:hAnsi="Tahoma" w:cs="Tahoma"/>
          <w:color w:val="000000"/>
          <w:lang w:val="es-MX"/>
        </w:rPr>
      </w:pPr>
    </w:p>
    <w:p w:rsidR="00DF603C" w:rsidRPr="009D5D27" w:rsidRDefault="00DF603C" w:rsidP="0009352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</w:p>
    <w:p w:rsidR="00DF603C" w:rsidRPr="009D5D27" w:rsidRDefault="00DF603C" w:rsidP="003C458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p w:rsidR="00DF603C" w:rsidRPr="009D5D27" w:rsidRDefault="00DF603C" w:rsidP="003C4584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56"/>
        <w:gridCol w:w="5056"/>
      </w:tblGrid>
      <w:tr w:rsidR="00DF603C" w:rsidRPr="0028128F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DF603C" w:rsidRPr="0028128F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F603C" w:rsidRPr="0028128F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DF603C" w:rsidRPr="0028128F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0DF" w:rsidRPr="006A30DF" w:rsidRDefault="006A30DF" w:rsidP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Tareas de investigación.</w:t>
            </w:r>
          </w:p>
          <w:p w:rsidR="006A30DF" w:rsidRPr="006A30DF" w:rsidRDefault="006A30DF" w:rsidP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Lectura asistida</w:t>
            </w:r>
          </w:p>
          <w:p w:rsidR="00DF603C" w:rsidRPr="0028128F" w:rsidRDefault="006A30DF" w:rsidP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Análisis de caso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0DF" w:rsidRPr="006A30DF" w:rsidRDefault="006A30DF" w:rsidP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Equipo multimedia, internet.</w:t>
            </w:r>
          </w:p>
          <w:p w:rsidR="00DF603C" w:rsidRPr="0028128F" w:rsidRDefault="006A30DF" w:rsidP="006A30DF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Impresos</w:t>
            </w:r>
          </w:p>
        </w:tc>
      </w:tr>
    </w:tbl>
    <w:p w:rsidR="00DF603C" w:rsidRPr="009D5D27" w:rsidRDefault="00DF603C" w:rsidP="003C458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8"/>
        <w:gridCol w:w="3750"/>
        <w:gridCol w:w="3044"/>
      </w:tblGrid>
      <w:tr w:rsidR="00DF603C" w:rsidRPr="009D5D27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DF603C" w:rsidRPr="009D5D2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DF603C" w:rsidRPr="009D5D27">
        <w:trPr>
          <w:trHeight w:val="720"/>
        </w:trPr>
        <w:tc>
          <w:tcPr>
            <w:tcW w:w="1641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</w:tcPr>
          <w:p w:rsidR="00DF603C" w:rsidRPr="009D5D27" w:rsidRDefault="00DF603C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DF603C" w:rsidRPr="009D5D27" w:rsidRDefault="00DF603C" w:rsidP="003C458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DF603C" w:rsidRPr="009D5D27" w:rsidRDefault="00DF603C" w:rsidP="00815480">
      <w:pPr>
        <w:jc w:val="center"/>
        <w:rPr>
          <w:rFonts w:ascii="Tahoma" w:hAnsi="Tahoma" w:cs="Tahoma"/>
          <w:color w:val="000000"/>
          <w:lang w:val="es-MX"/>
        </w:rPr>
      </w:pPr>
    </w:p>
    <w:p w:rsidR="000E28E9" w:rsidRDefault="00DF603C" w:rsidP="0009352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4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</w:p>
    <w:p w:rsidR="000E28E9" w:rsidRPr="009D5D27" w:rsidRDefault="000E28E9" w:rsidP="000E28E9">
      <w:pPr>
        <w:pStyle w:val="Ttulo1"/>
        <w:numPr>
          <w:ilvl w:val="0"/>
          <w:numId w:val="0"/>
        </w:numPr>
        <w:tabs>
          <w:tab w:val="left" w:pos="3955"/>
        </w:tabs>
        <w:rPr>
          <w:rFonts w:ascii="Tahoma" w:hAnsi="Tahoma" w:cs="Tahoma"/>
          <w:color w:val="000000"/>
          <w:sz w:val="28"/>
          <w:szCs w:val="28"/>
          <w:lang w:val="es-MX"/>
        </w:rPr>
      </w:pP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>
        <w:rPr>
          <w:rFonts w:ascii="Tahoma" w:hAnsi="Tahoma" w:cs="Tahoma"/>
          <w:sz w:val="28"/>
          <w:szCs w:val="28"/>
          <w:lang w:val="es-MX"/>
        </w:rPr>
        <w:t>I</w:t>
      </w:r>
    </w:p>
    <w:p w:rsidR="000E28E9" w:rsidRPr="009D5D27" w:rsidRDefault="000E28E9" w:rsidP="000E28E9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0E28E9" w:rsidRPr="009D5D27" w:rsidRDefault="000E28E9" w:rsidP="000E28E9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 xml:space="preserve">UNIDADES TEMÁTICAS </w:t>
      </w:r>
    </w:p>
    <w:p w:rsidR="000E28E9" w:rsidRPr="009D5D27" w:rsidRDefault="000E28E9" w:rsidP="000E28E9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7"/>
        <w:gridCol w:w="7201"/>
      </w:tblGrid>
      <w:tr w:rsidR="000E28E9" w:rsidRPr="009D5D27" w:rsidTr="00AB4F3E">
        <w:tc>
          <w:tcPr>
            <w:tcW w:w="1466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1.  Unidad Temática</w:t>
            </w:r>
            <w:r>
              <w:rPr>
                <w:rFonts w:ascii="Tahoma" w:hAnsi="Tahoma" w:cs="Tahoma"/>
                <w:b/>
                <w:color w:val="000000"/>
                <w:lang w:val="es-MX"/>
              </w:rPr>
              <w:t xml:space="preserve"> II</w:t>
            </w:r>
          </w:p>
        </w:tc>
        <w:tc>
          <w:tcPr>
            <w:tcW w:w="3534" w:type="pct"/>
            <w:vAlign w:val="center"/>
          </w:tcPr>
          <w:p w:rsidR="000E28E9" w:rsidRPr="004E5E49" w:rsidRDefault="000E28E9" w:rsidP="00DF1B78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4E5E49">
              <w:rPr>
                <w:rFonts w:ascii="Tahoma" w:hAnsi="Tahoma" w:cs="Tahoma"/>
                <w:b/>
                <w:color w:val="000000"/>
                <w:lang w:val="es-MX"/>
              </w:rPr>
              <w:t>II</w:t>
            </w:r>
            <w:r w:rsidR="00DF1B78">
              <w:rPr>
                <w:rFonts w:ascii="Tahoma" w:hAnsi="Tahoma" w:cs="Tahoma"/>
                <w:b/>
                <w:color w:val="000000"/>
                <w:lang w:val="es-MX"/>
              </w:rPr>
              <w:t>I</w:t>
            </w:r>
            <w:r w:rsidRPr="004E5E49">
              <w:rPr>
                <w:rFonts w:ascii="Tahoma" w:hAnsi="Tahoma" w:cs="Tahoma"/>
                <w:b/>
                <w:color w:val="000000"/>
                <w:lang w:val="es-MX"/>
              </w:rPr>
              <w:t xml:space="preserve">. </w:t>
            </w:r>
            <w:r>
              <w:rPr>
                <w:rFonts w:ascii="Tahoma" w:hAnsi="Tahoma" w:cs="Tahoma"/>
                <w:b/>
                <w:color w:val="000000"/>
                <w:lang w:val="es-MX"/>
              </w:rPr>
              <w:t xml:space="preserve">Proceso del </w:t>
            </w:r>
            <w:r w:rsidR="00DF1B78">
              <w:rPr>
                <w:rFonts w:ascii="Tahoma" w:hAnsi="Tahoma" w:cs="Tahoma"/>
                <w:b/>
                <w:color w:val="000000"/>
                <w:lang w:val="es-MX"/>
              </w:rPr>
              <w:t>d</w:t>
            </w:r>
            <w:r w:rsidRPr="000E28E9">
              <w:rPr>
                <w:rFonts w:ascii="Tahoma" w:hAnsi="Tahoma" w:cs="Tahoma"/>
                <w:b/>
                <w:color w:val="000000"/>
                <w:lang w:val="es-MX"/>
              </w:rPr>
              <w:t xml:space="preserve">espacho </w:t>
            </w:r>
            <w:r w:rsidR="00DF1B78">
              <w:rPr>
                <w:rFonts w:ascii="Tahoma" w:hAnsi="Tahoma" w:cs="Tahoma"/>
                <w:b/>
                <w:color w:val="000000"/>
                <w:lang w:val="es-MX"/>
              </w:rPr>
              <w:t>a</w:t>
            </w:r>
            <w:r w:rsidRPr="000E28E9">
              <w:rPr>
                <w:rFonts w:ascii="Tahoma" w:hAnsi="Tahoma" w:cs="Tahoma"/>
                <w:b/>
                <w:color w:val="000000"/>
                <w:lang w:val="es-MX"/>
              </w:rPr>
              <w:t>duanero</w:t>
            </w:r>
          </w:p>
        </w:tc>
      </w:tr>
      <w:tr w:rsidR="000E28E9" w:rsidRPr="009D5D27" w:rsidTr="00AB4F3E">
        <w:tc>
          <w:tcPr>
            <w:tcW w:w="1466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2. Horas Prácticas</w:t>
            </w:r>
          </w:p>
        </w:tc>
        <w:tc>
          <w:tcPr>
            <w:tcW w:w="3534" w:type="pct"/>
            <w:vAlign w:val="center"/>
          </w:tcPr>
          <w:p w:rsidR="000E28E9" w:rsidRPr="009D5D27" w:rsidRDefault="000E28E9" w:rsidP="000E28E9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10</w:t>
            </w:r>
          </w:p>
        </w:tc>
      </w:tr>
      <w:tr w:rsidR="000E28E9" w:rsidRPr="009D5D27" w:rsidTr="00AB4F3E">
        <w:tc>
          <w:tcPr>
            <w:tcW w:w="1466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3. Horas Teóricas</w:t>
            </w:r>
          </w:p>
        </w:tc>
        <w:tc>
          <w:tcPr>
            <w:tcW w:w="3534" w:type="pct"/>
            <w:vAlign w:val="center"/>
          </w:tcPr>
          <w:p w:rsidR="000E28E9" w:rsidRPr="009D5D27" w:rsidRDefault="000E28E9" w:rsidP="000E28E9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15</w:t>
            </w:r>
          </w:p>
        </w:tc>
      </w:tr>
      <w:tr w:rsidR="000E28E9" w:rsidRPr="009D5D27" w:rsidTr="00AB4F3E">
        <w:tc>
          <w:tcPr>
            <w:tcW w:w="1466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4.Horas Totales</w:t>
            </w:r>
          </w:p>
        </w:tc>
        <w:tc>
          <w:tcPr>
            <w:tcW w:w="3534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25</w:t>
            </w:r>
          </w:p>
        </w:tc>
      </w:tr>
      <w:tr w:rsidR="000E28E9" w:rsidRPr="009D5D27" w:rsidTr="00AB4F3E">
        <w:tc>
          <w:tcPr>
            <w:tcW w:w="1466" w:type="pct"/>
            <w:vAlign w:val="center"/>
          </w:tcPr>
          <w:p w:rsidR="000E28E9" w:rsidRPr="009D5D27" w:rsidRDefault="000E28E9" w:rsidP="00AB4F3E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5.Objetivo</w:t>
            </w:r>
          </w:p>
        </w:tc>
        <w:tc>
          <w:tcPr>
            <w:tcW w:w="3534" w:type="pct"/>
            <w:vAlign w:val="center"/>
          </w:tcPr>
          <w:p w:rsidR="000E28E9" w:rsidRPr="00DB4D8F" w:rsidRDefault="000E28E9" w:rsidP="00AB4F3E">
            <w:pPr>
              <w:jc w:val="both"/>
              <w:rPr>
                <w:rFonts w:ascii="Tahoma" w:hAnsi="Tahoma" w:cs="Tahoma"/>
                <w:color w:val="000000"/>
                <w:lang w:val="es-MX"/>
              </w:rPr>
            </w:pPr>
            <w:r w:rsidRPr="000E28E9">
              <w:rPr>
                <w:rFonts w:ascii="Tahoma" w:hAnsi="Tahoma" w:cs="Tahoma"/>
                <w:color w:val="000000"/>
                <w:lang w:val="es-MX"/>
              </w:rPr>
              <w:t>El alumno determinará los tipos de pedimentos, regímenes aduaneros, actos y formalidades, para cumplir en la importación y exportación de mercancías.</w:t>
            </w:r>
          </w:p>
        </w:tc>
      </w:tr>
    </w:tbl>
    <w:p w:rsidR="000E28E9" w:rsidRDefault="000E28E9" w:rsidP="000E28E9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37"/>
        <w:gridCol w:w="2712"/>
        <w:gridCol w:w="2564"/>
        <w:gridCol w:w="2799"/>
      </w:tblGrid>
      <w:tr w:rsidR="000E28E9" w:rsidRPr="0028128F" w:rsidTr="00AB4F3E">
        <w:trPr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0E28E9" w:rsidRPr="0028128F" w:rsidTr="00AB4F3E">
        <w:trPr>
          <w:trHeight w:val="720"/>
        </w:trPr>
        <w:tc>
          <w:tcPr>
            <w:tcW w:w="1007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Concepto del despacho aduanero.</w:t>
            </w:r>
          </w:p>
        </w:tc>
        <w:tc>
          <w:tcPr>
            <w:tcW w:w="1341" w:type="pct"/>
          </w:tcPr>
          <w:p w:rsidR="00DF1B78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Identificar el concepto de despacho aduanero, según normatividad vigente.</w:t>
            </w:r>
          </w:p>
          <w:p w:rsidR="000E28E9" w:rsidRPr="0028128F" w:rsidRDefault="000E28E9" w:rsidP="00AB4F3E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</w:tcPr>
          <w:p w:rsidR="00AA27E4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  <w:r w:rsidR="00BC6477">
              <w:rPr>
                <w:rFonts w:ascii="Tahoma" w:hAnsi="Tahoma" w:cs="Tahoma"/>
                <w:color w:val="000000"/>
              </w:rPr>
              <w:t xml:space="preserve">, </w:t>
            </w:r>
            <w:r w:rsidR="00AA27E4" w:rsidRPr="004E5E49">
              <w:rPr>
                <w:rFonts w:ascii="Tahoma" w:hAnsi="Tahoma" w:cs="Tahoma"/>
                <w:color w:val="000000"/>
              </w:rPr>
              <w:t>Emprendedor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0E28E9" w:rsidRPr="0028128F" w:rsidRDefault="000E28E9" w:rsidP="000E28E9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0E28E9" w:rsidRPr="0028128F" w:rsidTr="00AB4F3E">
        <w:trPr>
          <w:trHeight w:val="2488"/>
        </w:trPr>
        <w:tc>
          <w:tcPr>
            <w:tcW w:w="1007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 xml:space="preserve">Actos y formalidades del despacho aduanero.                                                                                                                                           </w:t>
            </w:r>
          </w:p>
        </w:tc>
        <w:tc>
          <w:tcPr>
            <w:tcW w:w="1341" w:type="pct"/>
          </w:tcPr>
          <w:p w:rsidR="000E28E9" w:rsidRPr="000E28E9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Identificar la normatividad, actos y actores previos al despacho aduanero.</w:t>
            </w: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Identificar los actos y formalidades que se efectúan en el despacho aduanero.</w:t>
            </w: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Identificar los actos y formalidades de la autoridad aduanera.</w:t>
            </w: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 xml:space="preserve">Identificar los actos y formalidades de:            </w:t>
            </w:r>
          </w:p>
          <w:p w:rsidR="000E28E9" w:rsidRPr="0028128F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Propietarios,  poseedores, tenedores, remitentes, destinatarios, consignatarios, transportistas, agentes y apoderados aduanales.</w:t>
            </w:r>
          </w:p>
        </w:tc>
        <w:tc>
          <w:tcPr>
            <w:tcW w:w="1268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Elaborar un diagrama de flujo del despacho aduanero.</w:t>
            </w:r>
          </w:p>
        </w:tc>
        <w:tc>
          <w:tcPr>
            <w:tcW w:w="1384" w:type="pct"/>
          </w:tcPr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</w:tc>
      </w:tr>
      <w:tr w:rsidR="000E28E9" w:rsidRPr="0028128F" w:rsidTr="00AB4F3E">
        <w:trPr>
          <w:trHeight w:val="720"/>
        </w:trPr>
        <w:tc>
          <w:tcPr>
            <w:tcW w:w="1007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lastRenderedPageBreak/>
              <w:t>Documentos en el despacho aduanero.</w:t>
            </w:r>
          </w:p>
        </w:tc>
        <w:tc>
          <w:tcPr>
            <w:tcW w:w="1341" w:type="pct"/>
          </w:tcPr>
          <w:p w:rsidR="000E28E9" w:rsidRPr="000E28E9" w:rsidRDefault="000E28E9" w:rsidP="000E28E9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 xml:space="preserve">Identificar la normatividad aplicable en la documentación del despacho aduanero.  </w:t>
            </w:r>
          </w:p>
          <w:p w:rsidR="000E28E9" w:rsidRPr="000E28E9" w:rsidRDefault="000E28E9" w:rsidP="000E28E9">
            <w:pPr>
              <w:rPr>
                <w:rFonts w:ascii="Tahoma" w:hAnsi="Tahoma" w:cs="Tahoma"/>
              </w:rPr>
            </w:pPr>
          </w:p>
          <w:p w:rsidR="00DF1B78" w:rsidRPr="0028128F" w:rsidRDefault="000E28E9" w:rsidP="006825CD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Identificar los documentos de las formalidades del despacho aduanero</w:t>
            </w:r>
            <w:r w:rsidR="00447AB3">
              <w:rPr>
                <w:rFonts w:ascii="Tahoma" w:hAnsi="Tahoma" w:cs="Tahoma"/>
              </w:rPr>
              <w:t xml:space="preserve"> </w:t>
            </w:r>
            <w:r w:rsidR="00447AB3" w:rsidRPr="006825CD">
              <w:rPr>
                <w:rFonts w:ascii="Tahoma" w:hAnsi="Tahoma" w:cs="Tahoma"/>
              </w:rPr>
              <w:t>conforme a la legislación vigente.</w:t>
            </w:r>
            <w:r w:rsidR="00447AB3">
              <w:rPr>
                <w:rFonts w:ascii="Tahoma" w:hAnsi="Tahoma" w:cs="Tahoma"/>
                <w:color w:val="FF0000"/>
              </w:rPr>
              <w:t xml:space="preserve"> </w:t>
            </w:r>
          </w:p>
        </w:tc>
        <w:tc>
          <w:tcPr>
            <w:tcW w:w="1268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Determinar la documentación requerida en un despacho aduanero de mercancías</w:t>
            </w:r>
          </w:p>
        </w:tc>
        <w:tc>
          <w:tcPr>
            <w:tcW w:w="1384" w:type="pct"/>
          </w:tcPr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</w:p>
        </w:tc>
      </w:tr>
      <w:tr w:rsidR="000E28E9" w:rsidRPr="0028128F" w:rsidTr="006825CD">
        <w:trPr>
          <w:trHeight w:val="1441"/>
        </w:trPr>
        <w:tc>
          <w:tcPr>
            <w:tcW w:w="1007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Pedimentos</w:t>
            </w:r>
          </w:p>
        </w:tc>
        <w:tc>
          <w:tcPr>
            <w:tcW w:w="1341" w:type="pct"/>
          </w:tcPr>
          <w:p w:rsidR="000E28E9" w:rsidRPr="0028128F" w:rsidRDefault="000E28E9" w:rsidP="00AB4F3E">
            <w:pPr>
              <w:ind w:left="123" w:hanging="12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Identificar la </w:t>
            </w:r>
            <w:r w:rsidRPr="000E28E9">
              <w:rPr>
                <w:rFonts w:ascii="Tahoma" w:hAnsi="Tahoma" w:cs="Tahoma"/>
              </w:rPr>
              <w:t>normatividad aplicable, tipos y  modalidades de pedimentos.</w:t>
            </w:r>
          </w:p>
        </w:tc>
        <w:tc>
          <w:tcPr>
            <w:tcW w:w="1268" w:type="pct"/>
          </w:tcPr>
          <w:p w:rsidR="000E28E9" w:rsidRPr="0028128F" w:rsidRDefault="000E28E9" w:rsidP="00AB4F3E">
            <w:pPr>
              <w:rPr>
                <w:rFonts w:ascii="Tahoma" w:hAnsi="Tahoma" w:cs="Tahoma"/>
              </w:rPr>
            </w:pPr>
            <w:r w:rsidRPr="000E28E9">
              <w:rPr>
                <w:rFonts w:ascii="Tahoma" w:hAnsi="Tahoma" w:cs="Tahoma"/>
              </w:rPr>
              <w:t>Determinar el tipo de  pedimento, de acuerdo  al  régimen aplicado.</w:t>
            </w:r>
          </w:p>
        </w:tc>
        <w:tc>
          <w:tcPr>
            <w:tcW w:w="1384" w:type="pct"/>
          </w:tcPr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Analítico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Emprendedor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Organizado</w:t>
            </w:r>
          </w:p>
          <w:p w:rsidR="000E28E9" w:rsidRPr="0028128F" w:rsidRDefault="000E28E9" w:rsidP="00AB4F3E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Sistemático</w:t>
            </w:r>
          </w:p>
          <w:p w:rsidR="000E28E9" w:rsidRPr="0028128F" w:rsidRDefault="000E28E9" w:rsidP="006825CD">
            <w:pPr>
              <w:rPr>
                <w:rFonts w:ascii="Tahoma" w:hAnsi="Tahoma" w:cs="Tahoma"/>
                <w:color w:val="000000"/>
              </w:rPr>
            </w:pPr>
            <w:r w:rsidRPr="0028128F">
              <w:rPr>
                <w:rFonts w:ascii="Tahoma" w:hAnsi="Tahoma" w:cs="Tahoma"/>
                <w:color w:val="000000"/>
              </w:rPr>
              <w:t>Deductivo</w:t>
            </w:r>
          </w:p>
        </w:tc>
      </w:tr>
    </w:tbl>
    <w:p w:rsidR="000E28E9" w:rsidRPr="009D5D27" w:rsidRDefault="000E28E9" w:rsidP="000E28E9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4"/>
          <w:lang w:val="es-MX"/>
        </w:rPr>
      </w:pPr>
    </w:p>
    <w:p w:rsidR="000E28E9" w:rsidRDefault="000E28E9" w:rsidP="000E28E9">
      <w:pPr>
        <w:rPr>
          <w:color w:val="000000"/>
          <w:lang w:val="es-MX"/>
        </w:rPr>
      </w:pPr>
    </w:p>
    <w:p w:rsidR="000E28E9" w:rsidRDefault="000E28E9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6825CD" w:rsidRDefault="006825CD" w:rsidP="000E28E9">
      <w:pPr>
        <w:rPr>
          <w:color w:val="000000"/>
          <w:lang w:val="es-MX"/>
        </w:rPr>
      </w:pPr>
    </w:p>
    <w:p w:rsidR="000E28E9" w:rsidRDefault="000E28E9" w:rsidP="000E28E9">
      <w:pPr>
        <w:rPr>
          <w:color w:val="000000"/>
          <w:lang w:val="es-MX"/>
        </w:rPr>
      </w:pPr>
    </w:p>
    <w:p w:rsidR="000E28E9" w:rsidRDefault="000E28E9" w:rsidP="000E28E9">
      <w:pPr>
        <w:jc w:val="center"/>
        <w:rPr>
          <w:rFonts w:ascii="Tahoma" w:hAnsi="Tahoma" w:cs="Tahoma"/>
          <w:b/>
          <w:sz w:val="28"/>
          <w:szCs w:val="28"/>
          <w:lang w:val="es-MX"/>
        </w:rPr>
      </w:pPr>
      <w:r w:rsidRPr="0028128F">
        <w:rPr>
          <w:rFonts w:ascii="Tahoma" w:hAnsi="Tahoma" w:cs="Tahoma"/>
          <w:b/>
          <w:sz w:val="28"/>
          <w:szCs w:val="28"/>
          <w:lang w:val="es-MX"/>
        </w:rPr>
        <w:lastRenderedPageBreak/>
        <w:t>INTRODUCCIÓN A LA NORMATIVIDAD DEL COMERCIO GLOBAL I</w:t>
      </w:r>
      <w:r>
        <w:rPr>
          <w:rFonts w:ascii="Tahoma" w:hAnsi="Tahoma" w:cs="Tahoma"/>
          <w:b/>
          <w:sz w:val="28"/>
          <w:szCs w:val="28"/>
          <w:lang w:val="es-MX"/>
        </w:rPr>
        <w:t>I</w:t>
      </w:r>
    </w:p>
    <w:p w:rsidR="000E28E9" w:rsidRPr="0028128F" w:rsidRDefault="000E28E9" w:rsidP="000E28E9">
      <w:pPr>
        <w:jc w:val="center"/>
        <w:rPr>
          <w:b/>
          <w:color w:val="000000"/>
          <w:lang w:val="es-MX"/>
        </w:rPr>
      </w:pPr>
    </w:p>
    <w:p w:rsidR="000E28E9" w:rsidRPr="009D5D27" w:rsidRDefault="000E28E9" w:rsidP="000E28E9">
      <w:pPr>
        <w:rPr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3580"/>
        <w:gridCol w:w="3272"/>
      </w:tblGrid>
      <w:tr w:rsidR="000E28E9" w:rsidRPr="0028128F" w:rsidTr="00AB4F3E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0E28E9" w:rsidRPr="0028128F" w:rsidTr="00AB4F3E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0E28E9" w:rsidRPr="0028128F" w:rsidTr="00AB4F3E">
        <w:trPr>
          <w:trHeight w:val="8419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00" w:rsidRPr="00996400" w:rsidRDefault="00996400" w:rsidP="00996400">
            <w:pPr>
              <w:spacing w:after="240"/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 xml:space="preserve">A partir de un caso, elaborará un reporte que contenga: </w:t>
            </w:r>
          </w:p>
          <w:p w:rsidR="00996400" w:rsidRPr="00996400" w:rsidRDefault="00996400" w:rsidP="00996400">
            <w:pPr>
              <w:spacing w:after="240"/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-normatividad aplicable</w:t>
            </w:r>
          </w:p>
          <w:p w:rsidR="00996400" w:rsidRPr="00996400" w:rsidRDefault="00996400" w:rsidP="00996400">
            <w:pPr>
              <w:spacing w:after="240"/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-actores</w:t>
            </w:r>
          </w:p>
          <w:p w:rsidR="00996400" w:rsidRPr="00996400" w:rsidRDefault="00996400" w:rsidP="00996400">
            <w:pPr>
              <w:spacing w:after="240"/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-documentos de las formalidades</w:t>
            </w:r>
          </w:p>
          <w:p w:rsidR="000E28E9" w:rsidRPr="0028128F" w:rsidRDefault="00996400" w:rsidP="00996400">
            <w:pPr>
              <w:spacing w:after="240"/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-tipo de pedimento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6400" w:rsidRPr="00996400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1. Identificar el concepto de despacho aduanero y su normatividad.</w:t>
            </w: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2. Identificar actores, actos y formalidades previos al despacho aduanero.</w:t>
            </w: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3. Identificar documentos de las formalidades del despacho aduanero.</w:t>
            </w: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</w:p>
          <w:p w:rsidR="000E28E9" w:rsidRPr="0028128F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4. Identificar el tipo de pedimento, según el régimen aduanero.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8E9" w:rsidRPr="0028128F" w:rsidRDefault="00996400" w:rsidP="00AB4F3E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Estudio de casos                   Lista de cotejo</w:t>
            </w:r>
          </w:p>
        </w:tc>
      </w:tr>
    </w:tbl>
    <w:p w:rsidR="000E28E9" w:rsidRPr="009D5D27" w:rsidRDefault="000E28E9" w:rsidP="000E28E9">
      <w:pPr>
        <w:jc w:val="center"/>
        <w:rPr>
          <w:rFonts w:ascii="Tahoma" w:hAnsi="Tahoma" w:cs="Tahoma"/>
          <w:color w:val="000000"/>
          <w:lang w:val="es-MX"/>
        </w:rPr>
      </w:pPr>
    </w:p>
    <w:p w:rsidR="000E28E9" w:rsidRPr="009D5D27" w:rsidRDefault="000E28E9" w:rsidP="000E28E9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 w:rsidR="008C15EE">
        <w:rPr>
          <w:rFonts w:ascii="Tahoma" w:hAnsi="Tahoma" w:cs="Tahoma"/>
          <w:sz w:val="28"/>
          <w:szCs w:val="28"/>
          <w:lang w:val="es-MX"/>
        </w:rPr>
        <w:t>I</w:t>
      </w:r>
    </w:p>
    <w:p w:rsidR="000E28E9" w:rsidRPr="009D5D27" w:rsidRDefault="000E28E9" w:rsidP="000E28E9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p w:rsidR="000E28E9" w:rsidRPr="009D5D27" w:rsidRDefault="000E28E9" w:rsidP="000E28E9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56"/>
        <w:gridCol w:w="5056"/>
      </w:tblGrid>
      <w:tr w:rsidR="000E28E9" w:rsidRPr="0028128F" w:rsidTr="00AB4F3E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0E28E9" w:rsidRPr="0028128F" w:rsidTr="00AB4F3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0E28E9" w:rsidRPr="0028128F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0E28E9" w:rsidRPr="0028128F" w:rsidTr="00AB4F3E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00" w:rsidRPr="00996400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Tareas de investigación</w:t>
            </w:r>
          </w:p>
          <w:p w:rsidR="00996400" w:rsidRPr="00996400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Análisis de casos</w:t>
            </w:r>
          </w:p>
          <w:p w:rsidR="000E28E9" w:rsidRPr="0028128F" w:rsidRDefault="00996400" w:rsidP="00996400">
            <w:pPr>
              <w:rPr>
                <w:rFonts w:ascii="Tahoma" w:hAnsi="Tahoma" w:cs="Tahoma"/>
              </w:rPr>
            </w:pPr>
            <w:r w:rsidRPr="00996400">
              <w:rPr>
                <w:rFonts w:ascii="Tahoma" w:hAnsi="Tahoma" w:cs="Tahoma"/>
              </w:rPr>
              <w:t>Lectura asistida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2341" w:rsidRPr="006A30DF" w:rsidRDefault="00562341" w:rsidP="00562341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Equipo multimedia, internet.</w:t>
            </w:r>
          </w:p>
          <w:p w:rsidR="000E28E9" w:rsidRPr="0028128F" w:rsidRDefault="00562341" w:rsidP="00562341">
            <w:pPr>
              <w:rPr>
                <w:rFonts w:ascii="Tahoma" w:hAnsi="Tahoma" w:cs="Tahoma"/>
              </w:rPr>
            </w:pPr>
            <w:r w:rsidRPr="006A30DF">
              <w:rPr>
                <w:rFonts w:ascii="Tahoma" w:hAnsi="Tahoma" w:cs="Tahoma"/>
              </w:rPr>
              <w:t>Impresos</w:t>
            </w:r>
          </w:p>
        </w:tc>
      </w:tr>
    </w:tbl>
    <w:p w:rsidR="000E28E9" w:rsidRPr="009D5D27" w:rsidRDefault="000E28E9" w:rsidP="000E28E9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8"/>
        <w:gridCol w:w="3750"/>
        <w:gridCol w:w="3044"/>
      </w:tblGrid>
      <w:tr w:rsidR="000E28E9" w:rsidRPr="009D5D27" w:rsidTr="00AB4F3E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0E28E9" w:rsidRPr="009D5D27" w:rsidTr="00AB4F3E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0E28E9" w:rsidRPr="009D5D27" w:rsidTr="00AB4F3E">
        <w:trPr>
          <w:trHeight w:val="720"/>
        </w:trPr>
        <w:tc>
          <w:tcPr>
            <w:tcW w:w="1641" w:type="pct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854" w:type="pct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505" w:type="pct"/>
          </w:tcPr>
          <w:p w:rsidR="000E28E9" w:rsidRPr="009D5D27" w:rsidRDefault="000E28E9" w:rsidP="00AB4F3E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0E28E9" w:rsidRPr="009D5D27" w:rsidRDefault="000E28E9" w:rsidP="000E28E9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DF603C" w:rsidRPr="009D5D27" w:rsidRDefault="00DF603C" w:rsidP="0009352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 w:rsidR="000E28E9">
        <w:rPr>
          <w:rFonts w:ascii="Tahoma" w:hAnsi="Tahoma" w:cs="Tahoma"/>
          <w:sz w:val="28"/>
          <w:szCs w:val="28"/>
          <w:lang w:val="es-MX"/>
        </w:rPr>
        <w:t>I</w:t>
      </w:r>
    </w:p>
    <w:p w:rsidR="00DF603C" w:rsidRPr="009D5D27" w:rsidRDefault="00DF603C" w:rsidP="0023432B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p w:rsidR="00DF603C" w:rsidRPr="009D5D27" w:rsidRDefault="00DF603C" w:rsidP="00DC0B16">
      <w:pPr>
        <w:jc w:val="center"/>
        <w:rPr>
          <w:rFonts w:ascii="Tahoma" w:hAnsi="Tahoma" w:cs="Tahoma"/>
          <w:b/>
          <w:bCs/>
          <w:color w:val="000000"/>
          <w:lang w:val="es-MX" w:eastAsia="es-MX"/>
        </w:rPr>
      </w:pPr>
      <w:r w:rsidRPr="009D5D27">
        <w:rPr>
          <w:rFonts w:ascii="Tahoma" w:hAnsi="Tahoma" w:cs="Tahoma"/>
          <w:b/>
          <w:bCs/>
          <w:color w:val="000000"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9D5D27">
          <w:rPr>
            <w:rFonts w:ascii="Tahoma" w:hAnsi="Tahoma" w:cs="Tahoma"/>
            <w:b/>
            <w:bCs/>
            <w:color w:val="000000"/>
            <w:lang w:val="es-MX" w:eastAsia="es-MX"/>
          </w:rPr>
          <w:t>LA ASIGNATURA</w:t>
        </w:r>
      </w:smartTag>
    </w:p>
    <w:p w:rsidR="00DF603C" w:rsidRPr="009D5D27" w:rsidRDefault="00DF603C" w:rsidP="00DC0B16">
      <w:pPr>
        <w:jc w:val="center"/>
        <w:rPr>
          <w:rFonts w:ascii="Tahoma" w:hAnsi="Tahoma" w:cs="Tahoma"/>
          <w:b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74"/>
        <w:gridCol w:w="5438"/>
      </w:tblGrid>
      <w:tr w:rsidR="00DF603C" w:rsidRPr="0028128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BE4C82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F603C" w:rsidRPr="0028128F" w:rsidRDefault="00DF603C" w:rsidP="00BE4C82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 w:eastAsia="es-MX"/>
              </w:rPr>
              <w:t>Criterios de Desempeño</w:t>
            </w:r>
          </w:p>
        </w:tc>
      </w:tr>
      <w:tr w:rsidR="00DF603C" w:rsidRPr="0028128F" w:rsidTr="002818CA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3C" w:rsidRPr="0028128F" w:rsidRDefault="005809D1" w:rsidP="006825CD">
            <w:pPr>
              <w:spacing w:after="240"/>
              <w:jc w:val="both"/>
              <w:rPr>
                <w:rFonts w:ascii="Tahoma" w:hAnsi="Tahoma" w:cs="Tahoma"/>
              </w:rPr>
            </w:pPr>
            <w:r w:rsidRPr="005809D1">
              <w:rPr>
                <w:rFonts w:ascii="Tahoma" w:hAnsi="Tahoma" w:cs="Tahoma"/>
              </w:rPr>
              <w:t>Planear las operaciones del comercio internacional a través de los elementos involucrados, el plan logístico y la legislación aplicable, para desarrollar los procesos de importación y exportación de bienes y servicios de las organizaciones.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09D1" w:rsidRPr="005809D1" w:rsidRDefault="005809D1" w:rsidP="006825CD">
            <w:pPr>
              <w:jc w:val="both"/>
              <w:rPr>
                <w:rFonts w:ascii="Tahoma" w:hAnsi="Tahoma" w:cs="Tahoma"/>
              </w:rPr>
            </w:pPr>
            <w:r w:rsidRPr="005809D1">
              <w:rPr>
                <w:rFonts w:ascii="Tahoma" w:hAnsi="Tahoma" w:cs="Tahoma"/>
              </w:rPr>
              <w:t xml:space="preserve">Elabora un informe que incluya: </w:t>
            </w:r>
          </w:p>
          <w:p w:rsidR="005809D1" w:rsidRPr="005809D1" w:rsidRDefault="005809D1" w:rsidP="006825CD">
            <w:pPr>
              <w:jc w:val="both"/>
              <w:rPr>
                <w:rFonts w:ascii="Tahoma" w:hAnsi="Tahoma" w:cs="Tahoma"/>
              </w:rPr>
            </w:pPr>
            <w:r w:rsidRPr="005809D1">
              <w:rPr>
                <w:rFonts w:ascii="Tahoma" w:hAnsi="Tahoma" w:cs="Tahoma"/>
              </w:rPr>
              <w:t>- Elementos involucrados (Comprador, vendedor, transportista, autoridades, agentes y apoderados aduanales, mercancías),</w:t>
            </w:r>
          </w:p>
          <w:p w:rsidR="005809D1" w:rsidRPr="005809D1" w:rsidRDefault="005809D1" w:rsidP="006825CD">
            <w:pPr>
              <w:jc w:val="both"/>
              <w:rPr>
                <w:rFonts w:ascii="Tahoma" w:hAnsi="Tahoma" w:cs="Tahoma"/>
              </w:rPr>
            </w:pPr>
            <w:r w:rsidRPr="005809D1">
              <w:rPr>
                <w:rFonts w:ascii="Tahoma" w:hAnsi="Tahoma" w:cs="Tahoma"/>
              </w:rPr>
              <w:t>- Descripción de su interrelación,</w:t>
            </w:r>
          </w:p>
          <w:p w:rsidR="00DF603C" w:rsidRDefault="005809D1" w:rsidP="006825CD">
            <w:pPr>
              <w:ind w:left="186" w:hanging="186"/>
              <w:jc w:val="both"/>
              <w:rPr>
                <w:rFonts w:ascii="Tahoma" w:hAnsi="Tahoma" w:cs="Tahoma"/>
              </w:rPr>
            </w:pPr>
            <w:r w:rsidRPr="005809D1">
              <w:rPr>
                <w:rFonts w:ascii="Tahoma" w:hAnsi="Tahoma" w:cs="Tahoma"/>
              </w:rPr>
              <w:t>- Diagrama de flujo del proceso del comercio internacional.</w:t>
            </w:r>
          </w:p>
          <w:p w:rsidR="00DF1B78" w:rsidRDefault="00DF1B78" w:rsidP="005809D1">
            <w:pPr>
              <w:ind w:left="186" w:hanging="186"/>
              <w:rPr>
                <w:rFonts w:ascii="Tahoma" w:hAnsi="Tahoma" w:cs="Tahoma"/>
              </w:rPr>
            </w:pPr>
          </w:p>
          <w:p w:rsidR="00DF1B78" w:rsidRPr="0028128F" w:rsidRDefault="00DF1B78" w:rsidP="005809D1">
            <w:pPr>
              <w:ind w:left="186" w:hanging="186"/>
              <w:rPr>
                <w:rFonts w:ascii="Tahoma" w:hAnsi="Tahoma" w:cs="Tahoma"/>
              </w:rPr>
            </w:pPr>
          </w:p>
        </w:tc>
      </w:tr>
    </w:tbl>
    <w:p w:rsidR="00DF603C" w:rsidRDefault="00DF603C" w:rsidP="00A70F1C">
      <w:pPr>
        <w:pStyle w:val="Ttulo1"/>
        <w:numPr>
          <w:ilvl w:val="0"/>
          <w:numId w:val="0"/>
        </w:numPr>
        <w:rPr>
          <w:rFonts w:ascii="Tahoma" w:hAnsi="Tahoma" w:cs="Tahoma"/>
          <w:b w:val="0"/>
          <w:color w:val="000000"/>
          <w:lang w:val="es-MX"/>
        </w:rPr>
      </w:pPr>
    </w:p>
    <w:p w:rsidR="00DF603C" w:rsidRDefault="00DF603C" w:rsidP="00A70F1C">
      <w:pPr>
        <w:pStyle w:val="Ttulo1"/>
        <w:numPr>
          <w:ilvl w:val="0"/>
          <w:numId w:val="0"/>
        </w:numPr>
        <w:rPr>
          <w:rFonts w:ascii="Tahoma" w:hAnsi="Tahoma" w:cs="Tahoma"/>
          <w:b w:val="0"/>
          <w:color w:val="000000"/>
          <w:lang w:val="es-MX"/>
        </w:rPr>
      </w:pPr>
    </w:p>
    <w:p w:rsidR="00DF603C" w:rsidRDefault="00DF603C" w:rsidP="00A70F1C">
      <w:pPr>
        <w:pStyle w:val="Ttulo1"/>
        <w:numPr>
          <w:ilvl w:val="0"/>
          <w:numId w:val="0"/>
        </w:numPr>
        <w:rPr>
          <w:rFonts w:ascii="Tahoma" w:hAnsi="Tahoma" w:cs="Tahoma"/>
          <w:b w:val="0"/>
          <w:color w:val="000000"/>
          <w:lang w:val="es-MX"/>
        </w:rPr>
      </w:pPr>
    </w:p>
    <w:p w:rsidR="00DF603C" w:rsidRDefault="00DF603C" w:rsidP="00A70F1C">
      <w:pPr>
        <w:pStyle w:val="Ttulo1"/>
        <w:numPr>
          <w:ilvl w:val="0"/>
          <w:numId w:val="0"/>
        </w:numPr>
        <w:rPr>
          <w:rFonts w:ascii="Tahoma" w:hAnsi="Tahoma" w:cs="Tahoma"/>
          <w:b w:val="0"/>
          <w:color w:val="000000"/>
          <w:lang w:val="es-MX"/>
        </w:rPr>
      </w:pPr>
    </w:p>
    <w:p w:rsidR="00DF603C" w:rsidRPr="009D5D27" w:rsidRDefault="00DF603C" w:rsidP="00A70F1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b w:val="0"/>
          <w:color w:val="000000"/>
          <w:lang w:val="es-MX"/>
        </w:rPr>
        <w:br w:type="page"/>
      </w:r>
      <w:r w:rsidRPr="004E5E49">
        <w:rPr>
          <w:rFonts w:ascii="Tahoma" w:hAnsi="Tahoma" w:cs="Tahoma"/>
          <w:sz w:val="28"/>
          <w:szCs w:val="28"/>
          <w:lang w:val="es-MX"/>
        </w:rPr>
        <w:lastRenderedPageBreak/>
        <w:t>INTRODUCCIÓN A LA NORMATIVIDAD DEL COMERCIO GLOBAL I</w:t>
      </w:r>
      <w:r w:rsidR="00A549F9">
        <w:rPr>
          <w:rFonts w:ascii="Tahoma" w:hAnsi="Tahoma" w:cs="Tahoma"/>
          <w:sz w:val="28"/>
          <w:szCs w:val="28"/>
          <w:lang w:val="es-MX"/>
        </w:rPr>
        <w:t>I</w:t>
      </w:r>
    </w:p>
    <w:p w:rsidR="00DF603C" w:rsidRPr="009D5D27" w:rsidRDefault="00DF603C" w:rsidP="0023432B">
      <w:pPr>
        <w:jc w:val="center"/>
        <w:rPr>
          <w:rFonts w:ascii="Tahoma" w:hAnsi="Tahoma" w:cs="Tahoma"/>
          <w:b/>
          <w:color w:val="000000"/>
          <w:sz w:val="28"/>
          <w:szCs w:val="28"/>
          <w:lang w:val="es-MX"/>
        </w:rPr>
      </w:pPr>
    </w:p>
    <w:p w:rsidR="00DF603C" w:rsidRPr="009D5D27" w:rsidRDefault="00DF603C" w:rsidP="0023432B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p w:rsidR="00DF603C" w:rsidRPr="009D5D27" w:rsidRDefault="00DF603C" w:rsidP="0023432B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>FUENTES BIBLIOGRÁFICAS</w:t>
      </w:r>
    </w:p>
    <w:p w:rsidR="00DF603C" w:rsidRPr="009D5D27" w:rsidRDefault="00DF603C" w:rsidP="00DC0B16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970"/>
        <w:gridCol w:w="2661"/>
        <w:gridCol w:w="1489"/>
        <w:gridCol w:w="1139"/>
        <w:gridCol w:w="2235"/>
      </w:tblGrid>
      <w:tr w:rsidR="00DF603C" w:rsidRPr="0028128F" w:rsidTr="0022685C">
        <w:trPr>
          <w:cantSplit/>
          <w:trHeight w:val="544"/>
          <w:tblHeader/>
        </w:trPr>
        <w:tc>
          <w:tcPr>
            <w:tcW w:w="831" w:type="pct"/>
            <w:shd w:val="clear" w:color="auto" w:fill="D9D9D9"/>
            <w:vAlign w:val="center"/>
          </w:tcPr>
          <w:p w:rsidR="00DF603C" w:rsidRPr="0028128F" w:rsidRDefault="00DF603C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Autor</w:t>
            </w:r>
          </w:p>
        </w:tc>
        <w:tc>
          <w:tcPr>
            <w:tcW w:w="476" w:type="pct"/>
            <w:shd w:val="clear" w:color="auto" w:fill="D9D9D9"/>
            <w:vAlign w:val="center"/>
          </w:tcPr>
          <w:p w:rsidR="00DF603C" w:rsidRPr="0028128F" w:rsidRDefault="00DF603C" w:rsidP="0086582B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Año</w:t>
            </w:r>
          </w:p>
        </w:tc>
        <w:tc>
          <w:tcPr>
            <w:tcW w:w="1306" w:type="pct"/>
            <w:shd w:val="clear" w:color="auto" w:fill="D9D9D9"/>
            <w:vAlign w:val="center"/>
          </w:tcPr>
          <w:p w:rsidR="00DF603C" w:rsidRPr="0028128F" w:rsidRDefault="00DF603C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Título del Documento</w:t>
            </w:r>
          </w:p>
        </w:tc>
        <w:tc>
          <w:tcPr>
            <w:tcW w:w="731" w:type="pct"/>
            <w:shd w:val="clear" w:color="auto" w:fill="D9D9D9"/>
            <w:vAlign w:val="center"/>
          </w:tcPr>
          <w:p w:rsidR="00DF603C" w:rsidRPr="0028128F" w:rsidRDefault="00DF603C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Ciudad</w:t>
            </w:r>
          </w:p>
        </w:tc>
        <w:tc>
          <w:tcPr>
            <w:tcW w:w="559" w:type="pct"/>
            <w:shd w:val="clear" w:color="auto" w:fill="D9D9D9"/>
            <w:vAlign w:val="center"/>
          </w:tcPr>
          <w:p w:rsidR="00DF603C" w:rsidRPr="0028128F" w:rsidRDefault="00DF603C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País</w:t>
            </w:r>
          </w:p>
        </w:tc>
        <w:tc>
          <w:tcPr>
            <w:tcW w:w="1097" w:type="pct"/>
            <w:shd w:val="clear" w:color="auto" w:fill="D9D9D9"/>
            <w:vAlign w:val="center"/>
          </w:tcPr>
          <w:p w:rsidR="00DF603C" w:rsidRPr="0028128F" w:rsidRDefault="00DF603C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8128F">
              <w:rPr>
                <w:rFonts w:ascii="Tahoma" w:hAnsi="Tahoma" w:cs="Tahoma"/>
                <w:b/>
                <w:color w:val="000000"/>
                <w:lang w:val="es-MX"/>
              </w:rPr>
              <w:t>Editorial</w:t>
            </w:r>
          </w:p>
        </w:tc>
      </w:tr>
      <w:tr w:rsidR="0022685C" w:rsidRPr="0028128F" w:rsidTr="0022685C">
        <w:tc>
          <w:tcPr>
            <w:tcW w:w="831" w:type="pct"/>
          </w:tcPr>
          <w:p w:rsidR="0022685C" w:rsidRDefault="0022685C" w:rsidP="00A327B0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S.E.</w:t>
            </w:r>
          </w:p>
        </w:tc>
        <w:tc>
          <w:tcPr>
            <w:tcW w:w="476" w:type="pct"/>
          </w:tcPr>
          <w:p w:rsidR="0022685C" w:rsidRPr="0028128F" w:rsidRDefault="0022685C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306" w:type="pct"/>
          </w:tcPr>
          <w:p w:rsidR="0022685C" w:rsidRDefault="0022685C" w:rsidP="00AB4F3E">
            <w:pPr>
              <w:jc w:val="both"/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Ley Federal de Metrología y Normalización</w:t>
            </w:r>
          </w:p>
          <w:p w:rsidR="00DF1B78" w:rsidRPr="0028128F" w:rsidRDefault="00DF1B78" w:rsidP="00AB4F3E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731" w:type="pct"/>
          </w:tcPr>
          <w:p w:rsidR="0022685C" w:rsidRPr="0028128F" w:rsidRDefault="00624E67" w:rsidP="00A44E14">
            <w:pPr>
              <w:jc w:val="both"/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Cd.</w:t>
            </w:r>
            <w:r>
              <w:rPr>
                <w:rFonts w:ascii="Tahoma" w:hAnsi="Tahoma" w:cs="Tahoma"/>
                <w:bCs/>
                <w:color w:val="FF0000"/>
              </w:rPr>
              <w:t xml:space="preserve"> </w:t>
            </w:r>
            <w:r w:rsidR="0022685C"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559" w:type="pct"/>
          </w:tcPr>
          <w:p w:rsidR="0022685C" w:rsidRPr="0028128F" w:rsidRDefault="0022685C" w:rsidP="00AB4F3E">
            <w:pPr>
              <w:jc w:val="both"/>
              <w:rPr>
                <w:rFonts w:ascii="Tahoma" w:hAnsi="Tahoma" w:cs="Tahoma"/>
                <w:bCs/>
              </w:rPr>
            </w:pPr>
            <w:r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1097" w:type="pct"/>
          </w:tcPr>
          <w:p w:rsidR="0022685C" w:rsidRPr="0028128F" w:rsidRDefault="0022685C" w:rsidP="00AB4F3E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22685C" w:rsidRPr="0028128F" w:rsidTr="0022685C">
        <w:tc>
          <w:tcPr>
            <w:tcW w:w="831" w:type="pct"/>
          </w:tcPr>
          <w:p w:rsidR="0022685C" w:rsidRDefault="0022685C" w:rsidP="00A327B0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S.E.</w:t>
            </w:r>
          </w:p>
        </w:tc>
        <w:tc>
          <w:tcPr>
            <w:tcW w:w="476" w:type="pct"/>
          </w:tcPr>
          <w:p w:rsidR="0022685C" w:rsidRPr="0028128F" w:rsidRDefault="0022685C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306" w:type="pct"/>
          </w:tcPr>
          <w:p w:rsidR="00DF1B78" w:rsidRDefault="00A44E14" w:rsidP="00A44E14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</w:rPr>
              <w:t>Acuerdo general de Normas Oficiales M</w:t>
            </w:r>
            <w:r w:rsidR="0022685C" w:rsidRPr="00690963">
              <w:rPr>
                <w:rFonts w:ascii="Tahoma" w:hAnsi="Tahoma" w:cs="Tahoma"/>
              </w:rPr>
              <w:t>exicanas</w:t>
            </w:r>
          </w:p>
        </w:tc>
        <w:tc>
          <w:tcPr>
            <w:tcW w:w="731" w:type="pct"/>
          </w:tcPr>
          <w:p w:rsidR="0022685C" w:rsidRPr="0028128F" w:rsidRDefault="00624E67" w:rsidP="00A44E14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Cd. </w:t>
            </w:r>
            <w:r w:rsidR="0022685C"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559" w:type="pct"/>
          </w:tcPr>
          <w:p w:rsidR="0022685C" w:rsidRPr="0028128F" w:rsidRDefault="0022685C" w:rsidP="00AB4F3E">
            <w:pPr>
              <w:jc w:val="both"/>
              <w:rPr>
                <w:rFonts w:ascii="Tahoma" w:hAnsi="Tahoma" w:cs="Tahoma"/>
                <w:bCs/>
              </w:rPr>
            </w:pPr>
            <w:r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1097" w:type="pct"/>
          </w:tcPr>
          <w:p w:rsidR="0022685C" w:rsidRPr="0028128F" w:rsidRDefault="0022685C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22685C" w:rsidRPr="0028128F" w:rsidTr="0022685C">
        <w:tc>
          <w:tcPr>
            <w:tcW w:w="831" w:type="pct"/>
          </w:tcPr>
          <w:p w:rsidR="0022685C" w:rsidRDefault="0022685C" w:rsidP="0022685C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S.E.</w:t>
            </w:r>
          </w:p>
        </w:tc>
        <w:tc>
          <w:tcPr>
            <w:tcW w:w="476" w:type="pct"/>
          </w:tcPr>
          <w:p w:rsidR="0022685C" w:rsidRPr="0028128F" w:rsidRDefault="0022685C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306" w:type="pct"/>
          </w:tcPr>
          <w:p w:rsidR="0022685C" w:rsidRPr="00690963" w:rsidRDefault="0022685C" w:rsidP="00AB4F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www.siicex.gob.mx</w:t>
            </w:r>
          </w:p>
        </w:tc>
        <w:tc>
          <w:tcPr>
            <w:tcW w:w="731" w:type="pct"/>
          </w:tcPr>
          <w:p w:rsidR="00DF1B78" w:rsidRPr="0028128F" w:rsidRDefault="00624E67" w:rsidP="00A44E14">
            <w:pPr>
              <w:jc w:val="both"/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Cd.</w:t>
            </w:r>
            <w:r>
              <w:rPr>
                <w:rFonts w:ascii="Tahoma" w:hAnsi="Tahoma" w:cs="Tahoma"/>
                <w:bCs/>
                <w:color w:val="FF0000"/>
              </w:rPr>
              <w:t xml:space="preserve"> </w:t>
            </w:r>
            <w:r w:rsidR="0022685C"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559" w:type="pct"/>
          </w:tcPr>
          <w:p w:rsidR="0022685C" w:rsidRPr="0028128F" w:rsidRDefault="0022685C" w:rsidP="00AB4F3E">
            <w:pPr>
              <w:jc w:val="both"/>
              <w:rPr>
                <w:rFonts w:ascii="Tahoma" w:hAnsi="Tahoma" w:cs="Tahoma"/>
                <w:bCs/>
              </w:rPr>
            </w:pPr>
            <w:r w:rsidRPr="0028128F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1097" w:type="pct"/>
          </w:tcPr>
          <w:p w:rsidR="0022685C" w:rsidRPr="0028128F" w:rsidRDefault="0022685C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624E67" w:rsidRPr="00624E67" w:rsidTr="0022685C">
        <w:tc>
          <w:tcPr>
            <w:tcW w:w="831" w:type="pct"/>
          </w:tcPr>
          <w:p w:rsidR="00624E67" w:rsidRPr="00A44E14" w:rsidRDefault="00624E67" w:rsidP="0022685C">
            <w:pPr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H. Congreso de la Unión</w:t>
            </w:r>
          </w:p>
        </w:tc>
        <w:tc>
          <w:tcPr>
            <w:tcW w:w="476" w:type="pct"/>
          </w:tcPr>
          <w:p w:rsidR="00624E67" w:rsidRPr="00A44E14" w:rsidRDefault="00624E67" w:rsidP="0029198E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306" w:type="pct"/>
          </w:tcPr>
          <w:p w:rsidR="00624E67" w:rsidRPr="00A44E14" w:rsidRDefault="00624E67" w:rsidP="00AB4F3E">
            <w:pPr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Compendio de disposiciones de comercio exterior</w:t>
            </w:r>
          </w:p>
        </w:tc>
        <w:tc>
          <w:tcPr>
            <w:tcW w:w="731" w:type="pct"/>
          </w:tcPr>
          <w:p w:rsidR="00624E67" w:rsidRPr="00A44E14" w:rsidRDefault="00624E67" w:rsidP="00AB4F3E">
            <w:pPr>
              <w:jc w:val="both"/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Cd. México</w:t>
            </w:r>
          </w:p>
        </w:tc>
        <w:tc>
          <w:tcPr>
            <w:tcW w:w="559" w:type="pct"/>
          </w:tcPr>
          <w:p w:rsidR="00624E67" w:rsidRPr="00A44E14" w:rsidRDefault="00624E67" w:rsidP="00AB4F3E">
            <w:pPr>
              <w:jc w:val="both"/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1097" w:type="pct"/>
          </w:tcPr>
          <w:p w:rsidR="00624E67" w:rsidRPr="00A44E14" w:rsidRDefault="00624E67" w:rsidP="0029198E">
            <w:pPr>
              <w:jc w:val="both"/>
              <w:rPr>
                <w:rFonts w:ascii="Tahoma" w:hAnsi="Tahoma" w:cs="Tahoma"/>
                <w:bCs/>
              </w:rPr>
            </w:pPr>
            <w:r w:rsidRPr="00A44E14">
              <w:rPr>
                <w:rFonts w:ascii="Tahoma" w:hAnsi="Tahoma" w:cs="Tahoma"/>
                <w:bCs/>
              </w:rPr>
              <w:t>ISEF</w:t>
            </w:r>
          </w:p>
        </w:tc>
      </w:tr>
    </w:tbl>
    <w:p w:rsidR="00DF603C" w:rsidRPr="009D5D27" w:rsidRDefault="00DF603C" w:rsidP="00C03A74">
      <w:pPr>
        <w:rPr>
          <w:rFonts w:ascii="Tahoma" w:hAnsi="Tahoma" w:cs="Tahoma"/>
          <w:color w:val="000000"/>
        </w:rPr>
      </w:pPr>
    </w:p>
    <w:p w:rsidR="00DF603C" w:rsidRPr="009D5D27" w:rsidRDefault="00DF603C">
      <w:pPr>
        <w:rPr>
          <w:rFonts w:ascii="Tahoma" w:hAnsi="Tahoma" w:cs="Tahoma"/>
          <w:color w:val="000000"/>
        </w:rPr>
      </w:pPr>
    </w:p>
    <w:sectPr w:rsidR="00DF603C" w:rsidRPr="009D5D27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77" w:rsidRDefault="00FA6877">
      <w:r>
        <w:separator/>
      </w:r>
    </w:p>
  </w:endnote>
  <w:endnote w:type="continuationSeparator" w:id="0">
    <w:p w:rsidR="00FA6877" w:rsidRDefault="00FA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03C" w:rsidRDefault="00DF603C"/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0"/>
      <w:gridCol w:w="178"/>
      <w:gridCol w:w="5234"/>
    </w:tblGrid>
    <w:tr w:rsidR="00DF603C" w:rsidRPr="006F5708">
      <w:tc>
        <w:tcPr>
          <w:tcW w:w="2324" w:type="pct"/>
          <w:tcBorders>
            <w:top w:val="single" w:sz="4" w:space="0" w:color="auto"/>
          </w:tcBorders>
          <w:vAlign w:val="center"/>
        </w:tcPr>
        <w:p w:rsidR="00DF603C" w:rsidRPr="00A60A1E" w:rsidRDefault="00DF603C" w:rsidP="00A60A1E">
          <w:pPr>
            <w:rPr>
              <w:rFonts w:ascii="Arial" w:hAnsi="Arial" w:cs="Arial"/>
              <w:b/>
              <w:sz w:val="4"/>
              <w:szCs w:val="4"/>
            </w:rPr>
          </w:pPr>
        </w:p>
        <w:p w:rsidR="00DF603C" w:rsidRDefault="00DF603C" w:rsidP="00A60A1E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ELABORÓ: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COMITÉ </w:t>
          </w:r>
          <w:r>
            <w:rPr>
              <w:rFonts w:ascii="Arial" w:hAnsi="Arial" w:cs="Arial"/>
              <w:sz w:val="16"/>
              <w:szCs w:val="16"/>
            </w:rPr>
            <w:t xml:space="preserve"> DE DIRECTORES </w:t>
          </w:r>
          <w:r w:rsidRPr="006F5708">
            <w:rPr>
              <w:rFonts w:ascii="Arial" w:hAnsi="Arial" w:cs="Arial"/>
              <w:sz w:val="16"/>
              <w:szCs w:val="16"/>
            </w:rPr>
            <w:t xml:space="preserve">DE LA CARRERA </w:t>
          </w:r>
        </w:p>
        <w:p w:rsidR="00DF603C" w:rsidRPr="006F5708" w:rsidRDefault="00DF603C" w:rsidP="004E5E49">
          <w:pPr>
            <w:rPr>
              <w:rFonts w:ascii="Arial" w:hAnsi="Arial" w:cs="Arial"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DE </w:t>
          </w:r>
          <w:r>
            <w:rPr>
              <w:rFonts w:ascii="Arial" w:hAnsi="Arial" w:cs="Arial"/>
              <w:sz w:val="16"/>
              <w:szCs w:val="16"/>
            </w:rPr>
            <w:t>TSU EN OPERACIONES COMERCIALES INTERNACIONALES</w:t>
          </w:r>
        </w:p>
      </w:tc>
      <w:tc>
        <w:tcPr>
          <w:tcW w:w="88" w:type="pct"/>
          <w:vAlign w:val="center"/>
        </w:tcPr>
        <w:p w:rsidR="00DF603C" w:rsidRPr="006F5708" w:rsidRDefault="00DF603C" w:rsidP="00A60A1E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tcBorders>
            <w:top w:val="single" w:sz="4" w:space="0" w:color="auto"/>
          </w:tcBorders>
          <w:vAlign w:val="center"/>
        </w:tcPr>
        <w:p w:rsidR="00DF603C" w:rsidRPr="006F5708" w:rsidRDefault="00DF603C" w:rsidP="00C03A7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COMISIÓN ACADÉMICA Y DE VINCULACIÓN DEL ÁREA </w:t>
          </w:r>
        </w:p>
      </w:tc>
    </w:tr>
    <w:tr w:rsidR="00DF603C" w:rsidRPr="00A60A1E">
      <w:trPr>
        <w:trHeight w:val="146"/>
      </w:trPr>
      <w:tc>
        <w:tcPr>
          <w:tcW w:w="2324" w:type="pct"/>
          <w:vAlign w:val="center"/>
        </w:tcPr>
        <w:p w:rsidR="00DF603C" w:rsidRPr="00A60A1E" w:rsidRDefault="00DF603C" w:rsidP="00A60A1E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88" w:type="pct"/>
          <w:vAlign w:val="center"/>
        </w:tcPr>
        <w:p w:rsidR="00DF603C" w:rsidRPr="00A60A1E" w:rsidRDefault="00DF603C" w:rsidP="00A60A1E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2588" w:type="pct"/>
          <w:vAlign w:val="center"/>
        </w:tcPr>
        <w:p w:rsidR="00DF603C" w:rsidRPr="00A60A1E" w:rsidRDefault="00DF603C" w:rsidP="00A60A1E">
          <w:pPr>
            <w:rPr>
              <w:rFonts w:ascii="Arial" w:hAnsi="Arial" w:cs="Arial"/>
              <w:sz w:val="8"/>
              <w:szCs w:val="8"/>
            </w:rPr>
          </w:pPr>
        </w:p>
      </w:tc>
    </w:tr>
    <w:tr w:rsidR="00DF603C" w:rsidRPr="006F5708">
      <w:trPr>
        <w:trHeight w:val="280"/>
      </w:trPr>
      <w:tc>
        <w:tcPr>
          <w:tcW w:w="2324" w:type="pct"/>
          <w:vAlign w:val="center"/>
        </w:tcPr>
        <w:p w:rsidR="00DF603C" w:rsidRPr="006F5708" w:rsidRDefault="00DF603C" w:rsidP="00A60A1E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      C. G. U. T.</w:t>
          </w:r>
        </w:p>
      </w:tc>
      <w:tc>
        <w:tcPr>
          <w:tcW w:w="88" w:type="pct"/>
          <w:vAlign w:val="center"/>
        </w:tcPr>
        <w:p w:rsidR="00DF603C" w:rsidRPr="006F5708" w:rsidRDefault="00DF603C" w:rsidP="00A60A1E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vAlign w:val="center"/>
        </w:tcPr>
        <w:p w:rsidR="00DF603C" w:rsidRPr="006F5708" w:rsidRDefault="00DF603C" w:rsidP="00690A26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  <w:r w:rsidR="00CC33FD">
            <w:rPr>
              <w:rFonts w:ascii="Arial" w:hAnsi="Arial" w:cs="Arial"/>
              <w:sz w:val="16"/>
              <w:szCs w:val="16"/>
            </w:rPr>
            <w:t xml:space="preserve"> SEPTIEMBRE 2018</w:t>
          </w:r>
        </w:p>
      </w:tc>
    </w:tr>
  </w:tbl>
  <w:p w:rsidR="00DF603C" w:rsidRDefault="00DF603C" w:rsidP="0020497A">
    <w:pPr>
      <w:jc w:val="right"/>
      <w:rPr>
        <w:rFonts w:ascii="Arial" w:hAnsi="Arial" w:cs="Arial"/>
        <w:b/>
        <w:sz w:val="16"/>
        <w:szCs w:val="16"/>
      </w:rPr>
    </w:pPr>
  </w:p>
  <w:p w:rsidR="00DF603C" w:rsidRPr="00340B81" w:rsidRDefault="00C34171" w:rsidP="00C34171">
    <w:pPr>
      <w:jc w:val="right"/>
      <w:rPr>
        <w:rFonts w:ascii="Arial" w:hAnsi="Arial" w:cs="Arial"/>
        <w:b/>
        <w:sz w:val="16"/>
        <w:szCs w:val="16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77" w:rsidRDefault="00FA6877">
      <w:r>
        <w:separator/>
      </w:r>
    </w:p>
  </w:footnote>
  <w:footnote w:type="continuationSeparator" w:id="0">
    <w:p w:rsidR="00FA6877" w:rsidRDefault="00FA6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E25E3B"/>
    <w:multiLevelType w:val="hybridMultilevel"/>
    <w:tmpl w:val="54744032"/>
    <w:lvl w:ilvl="0" w:tplc="0C0A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rPr>
        <w:rFonts w:cs="Times New Roman" w:hint="default"/>
      </w:rPr>
    </w:lvl>
    <w:lvl w:ilvl="1">
      <w:start w:val="1"/>
      <w:numFmt w:val="upperLetter"/>
      <w:pStyle w:val="Ttulo2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pStyle w:val="Ttulo3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pStyle w:val="Ttulo4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pStyle w:val="Ttulo5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pStyle w:val="Ttulo6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pStyle w:val="Ttulo7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pStyle w:val="Ttulo8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pStyle w:val="Ttulo9"/>
      <w:lvlText w:val="(%9)"/>
      <w:lvlJc w:val="left"/>
      <w:pPr>
        <w:ind w:left="57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029A6"/>
    <w:rsid w:val="000127C2"/>
    <w:rsid w:val="00012B81"/>
    <w:rsid w:val="00012BF2"/>
    <w:rsid w:val="00012E40"/>
    <w:rsid w:val="00015D58"/>
    <w:rsid w:val="00021A8E"/>
    <w:rsid w:val="000270ED"/>
    <w:rsid w:val="00027F30"/>
    <w:rsid w:val="000302A9"/>
    <w:rsid w:val="000309CF"/>
    <w:rsid w:val="00032583"/>
    <w:rsid w:val="00032F5C"/>
    <w:rsid w:val="00033B56"/>
    <w:rsid w:val="000444E0"/>
    <w:rsid w:val="0004679D"/>
    <w:rsid w:val="0005014F"/>
    <w:rsid w:val="000533CA"/>
    <w:rsid w:val="00057713"/>
    <w:rsid w:val="00062227"/>
    <w:rsid w:val="00062B83"/>
    <w:rsid w:val="0006507E"/>
    <w:rsid w:val="00065F80"/>
    <w:rsid w:val="00066B06"/>
    <w:rsid w:val="00070FEF"/>
    <w:rsid w:val="000756B7"/>
    <w:rsid w:val="00077495"/>
    <w:rsid w:val="00080DAB"/>
    <w:rsid w:val="0009157A"/>
    <w:rsid w:val="00092A2E"/>
    <w:rsid w:val="00092C69"/>
    <w:rsid w:val="0009352C"/>
    <w:rsid w:val="000944E6"/>
    <w:rsid w:val="00095A5C"/>
    <w:rsid w:val="000A4211"/>
    <w:rsid w:val="000A484B"/>
    <w:rsid w:val="000A650D"/>
    <w:rsid w:val="000A6FD0"/>
    <w:rsid w:val="000B1BF6"/>
    <w:rsid w:val="000B3582"/>
    <w:rsid w:val="000B5A8D"/>
    <w:rsid w:val="000B73D0"/>
    <w:rsid w:val="000D3D66"/>
    <w:rsid w:val="000E28E9"/>
    <w:rsid w:val="000F1940"/>
    <w:rsid w:val="00103004"/>
    <w:rsid w:val="00107205"/>
    <w:rsid w:val="001107A2"/>
    <w:rsid w:val="00116E94"/>
    <w:rsid w:val="00122D86"/>
    <w:rsid w:val="00125C10"/>
    <w:rsid w:val="00127DA9"/>
    <w:rsid w:val="00141246"/>
    <w:rsid w:val="0014675B"/>
    <w:rsid w:val="00167064"/>
    <w:rsid w:val="001724E0"/>
    <w:rsid w:val="00172533"/>
    <w:rsid w:val="00173714"/>
    <w:rsid w:val="00175596"/>
    <w:rsid w:val="00180F82"/>
    <w:rsid w:val="001833C0"/>
    <w:rsid w:val="001855D7"/>
    <w:rsid w:val="001A1348"/>
    <w:rsid w:val="001A27D7"/>
    <w:rsid w:val="001A38D5"/>
    <w:rsid w:val="001B2910"/>
    <w:rsid w:val="001C6D85"/>
    <w:rsid w:val="001C71C2"/>
    <w:rsid w:val="001C7A3D"/>
    <w:rsid w:val="001C7C36"/>
    <w:rsid w:val="001D1E0E"/>
    <w:rsid w:val="001D58B1"/>
    <w:rsid w:val="001D6D24"/>
    <w:rsid w:val="001E4C64"/>
    <w:rsid w:val="001E6E41"/>
    <w:rsid w:val="001E72B3"/>
    <w:rsid w:val="0020497A"/>
    <w:rsid w:val="0021456C"/>
    <w:rsid w:val="00214CE1"/>
    <w:rsid w:val="00216859"/>
    <w:rsid w:val="002228DD"/>
    <w:rsid w:val="0022685C"/>
    <w:rsid w:val="0023432B"/>
    <w:rsid w:val="00234F21"/>
    <w:rsid w:val="00253F94"/>
    <w:rsid w:val="002603DE"/>
    <w:rsid w:val="002656F9"/>
    <w:rsid w:val="00265776"/>
    <w:rsid w:val="00272DB5"/>
    <w:rsid w:val="0028128F"/>
    <w:rsid w:val="002818CA"/>
    <w:rsid w:val="0028488A"/>
    <w:rsid w:val="0029198E"/>
    <w:rsid w:val="002B2516"/>
    <w:rsid w:val="002B7E71"/>
    <w:rsid w:val="002C1695"/>
    <w:rsid w:val="002D4DEE"/>
    <w:rsid w:val="002D4EBA"/>
    <w:rsid w:val="002D6AA9"/>
    <w:rsid w:val="002E4E30"/>
    <w:rsid w:val="002F1D97"/>
    <w:rsid w:val="002F5A25"/>
    <w:rsid w:val="002F77D7"/>
    <w:rsid w:val="0030114A"/>
    <w:rsid w:val="003018AB"/>
    <w:rsid w:val="003042B4"/>
    <w:rsid w:val="0030547D"/>
    <w:rsid w:val="0031369D"/>
    <w:rsid w:val="00317469"/>
    <w:rsid w:val="00327E6B"/>
    <w:rsid w:val="003304CD"/>
    <w:rsid w:val="00340B81"/>
    <w:rsid w:val="003417AE"/>
    <w:rsid w:val="00342D82"/>
    <w:rsid w:val="003451B8"/>
    <w:rsid w:val="003479D5"/>
    <w:rsid w:val="0035157B"/>
    <w:rsid w:val="003517B7"/>
    <w:rsid w:val="00353A77"/>
    <w:rsid w:val="00364AAD"/>
    <w:rsid w:val="00373337"/>
    <w:rsid w:val="003740C3"/>
    <w:rsid w:val="0037612F"/>
    <w:rsid w:val="003838FF"/>
    <w:rsid w:val="003855D5"/>
    <w:rsid w:val="00392C8C"/>
    <w:rsid w:val="00397774"/>
    <w:rsid w:val="003A3257"/>
    <w:rsid w:val="003A50C5"/>
    <w:rsid w:val="003B1209"/>
    <w:rsid w:val="003B129D"/>
    <w:rsid w:val="003C2206"/>
    <w:rsid w:val="003C4584"/>
    <w:rsid w:val="003C4CF3"/>
    <w:rsid w:val="003D5A60"/>
    <w:rsid w:val="003D7F9B"/>
    <w:rsid w:val="003E6D29"/>
    <w:rsid w:val="003E7828"/>
    <w:rsid w:val="003F073F"/>
    <w:rsid w:val="003F082E"/>
    <w:rsid w:val="003F4177"/>
    <w:rsid w:val="003F582D"/>
    <w:rsid w:val="00413996"/>
    <w:rsid w:val="004227BA"/>
    <w:rsid w:val="00432C09"/>
    <w:rsid w:val="00436D4C"/>
    <w:rsid w:val="00441356"/>
    <w:rsid w:val="00441B56"/>
    <w:rsid w:val="004478D1"/>
    <w:rsid w:val="00447AB3"/>
    <w:rsid w:val="00450A50"/>
    <w:rsid w:val="00454140"/>
    <w:rsid w:val="004671BB"/>
    <w:rsid w:val="00483B7B"/>
    <w:rsid w:val="004A0C3F"/>
    <w:rsid w:val="004A4D65"/>
    <w:rsid w:val="004B352C"/>
    <w:rsid w:val="004B5307"/>
    <w:rsid w:val="004B7E75"/>
    <w:rsid w:val="004C0637"/>
    <w:rsid w:val="004C2763"/>
    <w:rsid w:val="004C29D6"/>
    <w:rsid w:val="004C33CF"/>
    <w:rsid w:val="004C5016"/>
    <w:rsid w:val="004C79F4"/>
    <w:rsid w:val="004D5758"/>
    <w:rsid w:val="004E4472"/>
    <w:rsid w:val="004E5E49"/>
    <w:rsid w:val="004F215E"/>
    <w:rsid w:val="004F33F6"/>
    <w:rsid w:val="00502B7D"/>
    <w:rsid w:val="00506E0E"/>
    <w:rsid w:val="00507845"/>
    <w:rsid w:val="00514466"/>
    <w:rsid w:val="00515C8C"/>
    <w:rsid w:val="005241F5"/>
    <w:rsid w:val="00526455"/>
    <w:rsid w:val="005275E9"/>
    <w:rsid w:val="00536E5F"/>
    <w:rsid w:val="00542248"/>
    <w:rsid w:val="00543331"/>
    <w:rsid w:val="00545810"/>
    <w:rsid w:val="0054697E"/>
    <w:rsid w:val="005535A2"/>
    <w:rsid w:val="00555B1C"/>
    <w:rsid w:val="00557C0B"/>
    <w:rsid w:val="005615A7"/>
    <w:rsid w:val="00562341"/>
    <w:rsid w:val="005809D1"/>
    <w:rsid w:val="00584B21"/>
    <w:rsid w:val="005904D9"/>
    <w:rsid w:val="00590993"/>
    <w:rsid w:val="00591052"/>
    <w:rsid w:val="005A05BE"/>
    <w:rsid w:val="005B6FF7"/>
    <w:rsid w:val="005C1DF2"/>
    <w:rsid w:val="005C1E19"/>
    <w:rsid w:val="005C5E82"/>
    <w:rsid w:val="005C6209"/>
    <w:rsid w:val="005C692A"/>
    <w:rsid w:val="005D08C8"/>
    <w:rsid w:val="005E0DC5"/>
    <w:rsid w:val="005E3818"/>
    <w:rsid w:val="005F0199"/>
    <w:rsid w:val="005F3AE5"/>
    <w:rsid w:val="006047E8"/>
    <w:rsid w:val="006104A0"/>
    <w:rsid w:val="006134F5"/>
    <w:rsid w:val="006153C9"/>
    <w:rsid w:val="00615E07"/>
    <w:rsid w:val="006208A0"/>
    <w:rsid w:val="00620CB1"/>
    <w:rsid w:val="0062364E"/>
    <w:rsid w:val="00624E67"/>
    <w:rsid w:val="006402F1"/>
    <w:rsid w:val="00653A9B"/>
    <w:rsid w:val="0065662C"/>
    <w:rsid w:val="006607FF"/>
    <w:rsid w:val="00681BCA"/>
    <w:rsid w:val="006825CD"/>
    <w:rsid w:val="0068301B"/>
    <w:rsid w:val="00686A50"/>
    <w:rsid w:val="00690963"/>
    <w:rsid w:val="00690A26"/>
    <w:rsid w:val="00691203"/>
    <w:rsid w:val="00693375"/>
    <w:rsid w:val="0069520C"/>
    <w:rsid w:val="006A2894"/>
    <w:rsid w:val="006A30BF"/>
    <w:rsid w:val="006A30DF"/>
    <w:rsid w:val="006A54C6"/>
    <w:rsid w:val="006A7BA2"/>
    <w:rsid w:val="006B3ADF"/>
    <w:rsid w:val="006B691D"/>
    <w:rsid w:val="006C23D3"/>
    <w:rsid w:val="006C265D"/>
    <w:rsid w:val="006D0995"/>
    <w:rsid w:val="006D2419"/>
    <w:rsid w:val="006D6CB1"/>
    <w:rsid w:val="006F31BF"/>
    <w:rsid w:val="006F351C"/>
    <w:rsid w:val="006F5708"/>
    <w:rsid w:val="00701B1B"/>
    <w:rsid w:val="00702715"/>
    <w:rsid w:val="00710188"/>
    <w:rsid w:val="0071220C"/>
    <w:rsid w:val="00720462"/>
    <w:rsid w:val="00720F71"/>
    <w:rsid w:val="0072141A"/>
    <w:rsid w:val="00724A64"/>
    <w:rsid w:val="00733D9C"/>
    <w:rsid w:val="00741C67"/>
    <w:rsid w:val="007438A4"/>
    <w:rsid w:val="007448FE"/>
    <w:rsid w:val="007528AC"/>
    <w:rsid w:val="00756EAF"/>
    <w:rsid w:val="00760388"/>
    <w:rsid w:val="00760C28"/>
    <w:rsid w:val="00760D65"/>
    <w:rsid w:val="007617B3"/>
    <w:rsid w:val="0076250D"/>
    <w:rsid w:val="00764926"/>
    <w:rsid w:val="00766FBF"/>
    <w:rsid w:val="00770DEE"/>
    <w:rsid w:val="00771B90"/>
    <w:rsid w:val="007750A7"/>
    <w:rsid w:val="00775D9C"/>
    <w:rsid w:val="00776717"/>
    <w:rsid w:val="00784617"/>
    <w:rsid w:val="0078690C"/>
    <w:rsid w:val="007925A4"/>
    <w:rsid w:val="00797B2A"/>
    <w:rsid w:val="007A2776"/>
    <w:rsid w:val="007A309F"/>
    <w:rsid w:val="007C638A"/>
    <w:rsid w:val="007D188C"/>
    <w:rsid w:val="007E05D5"/>
    <w:rsid w:val="007E084F"/>
    <w:rsid w:val="007E27C1"/>
    <w:rsid w:val="007E4947"/>
    <w:rsid w:val="007E4C0D"/>
    <w:rsid w:val="007E6640"/>
    <w:rsid w:val="007E66E6"/>
    <w:rsid w:val="0081400E"/>
    <w:rsid w:val="00815480"/>
    <w:rsid w:val="0081656D"/>
    <w:rsid w:val="008176D1"/>
    <w:rsid w:val="00821A54"/>
    <w:rsid w:val="0082582E"/>
    <w:rsid w:val="008347A0"/>
    <w:rsid w:val="008520A7"/>
    <w:rsid w:val="00855A3D"/>
    <w:rsid w:val="00856C5F"/>
    <w:rsid w:val="00864AF4"/>
    <w:rsid w:val="0086582B"/>
    <w:rsid w:val="0087137E"/>
    <w:rsid w:val="00872BCD"/>
    <w:rsid w:val="0087373C"/>
    <w:rsid w:val="00875E12"/>
    <w:rsid w:val="008767CB"/>
    <w:rsid w:val="00877E83"/>
    <w:rsid w:val="00881253"/>
    <w:rsid w:val="00882DE3"/>
    <w:rsid w:val="008863B8"/>
    <w:rsid w:val="00892A19"/>
    <w:rsid w:val="008976DE"/>
    <w:rsid w:val="008A2BC3"/>
    <w:rsid w:val="008A3A24"/>
    <w:rsid w:val="008B0898"/>
    <w:rsid w:val="008C15EE"/>
    <w:rsid w:val="008C655C"/>
    <w:rsid w:val="008C6BDE"/>
    <w:rsid w:val="008C78D2"/>
    <w:rsid w:val="008D5901"/>
    <w:rsid w:val="008E58DA"/>
    <w:rsid w:val="008F17EA"/>
    <w:rsid w:val="008F1A78"/>
    <w:rsid w:val="008F6FB0"/>
    <w:rsid w:val="00900C77"/>
    <w:rsid w:val="00901726"/>
    <w:rsid w:val="009159FB"/>
    <w:rsid w:val="00920C58"/>
    <w:rsid w:val="009331BA"/>
    <w:rsid w:val="00940D65"/>
    <w:rsid w:val="00941AAF"/>
    <w:rsid w:val="00941D55"/>
    <w:rsid w:val="00953837"/>
    <w:rsid w:val="00955DC3"/>
    <w:rsid w:val="00964EA7"/>
    <w:rsid w:val="00970B5D"/>
    <w:rsid w:val="00974FC1"/>
    <w:rsid w:val="00981969"/>
    <w:rsid w:val="00987354"/>
    <w:rsid w:val="00992B91"/>
    <w:rsid w:val="00996196"/>
    <w:rsid w:val="00996400"/>
    <w:rsid w:val="009A0D88"/>
    <w:rsid w:val="009A11AF"/>
    <w:rsid w:val="009A1825"/>
    <w:rsid w:val="009C2A28"/>
    <w:rsid w:val="009D5D27"/>
    <w:rsid w:val="009D6FE1"/>
    <w:rsid w:val="009D7E86"/>
    <w:rsid w:val="009E375A"/>
    <w:rsid w:val="009F0AC3"/>
    <w:rsid w:val="009F66F5"/>
    <w:rsid w:val="009F7159"/>
    <w:rsid w:val="009F7B55"/>
    <w:rsid w:val="00A02760"/>
    <w:rsid w:val="00A05A4A"/>
    <w:rsid w:val="00A15C4E"/>
    <w:rsid w:val="00A25825"/>
    <w:rsid w:val="00A327B0"/>
    <w:rsid w:val="00A44E14"/>
    <w:rsid w:val="00A455F5"/>
    <w:rsid w:val="00A46676"/>
    <w:rsid w:val="00A549F9"/>
    <w:rsid w:val="00A569D8"/>
    <w:rsid w:val="00A60A1E"/>
    <w:rsid w:val="00A60D04"/>
    <w:rsid w:val="00A70F1C"/>
    <w:rsid w:val="00A76BD9"/>
    <w:rsid w:val="00A773B5"/>
    <w:rsid w:val="00A837E4"/>
    <w:rsid w:val="00A86896"/>
    <w:rsid w:val="00A90909"/>
    <w:rsid w:val="00A90FFA"/>
    <w:rsid w:val="00A9645E"/>
    <w:rsid w:val="00A975B7"/>
    <w:rsid w:val="00AA27E4"/>
    <w:rsid w:val="00AA42C2"/>
    <w:rsid w:val="00AA59EB"/>
    <w:rsid w:val="00AB0E4A"/>
    <w:rsid w:val="00AB4C30"/>
    <w:rsid w:val="00AB57F3"/>
    <w:rsid w:val="00AB6416"/>
    <w:rsid w:val="00AC7692"/>
    <w:rsid w:val="00AD7ED3"/>
    <w:rsid w:val="00AE0ABB"/>
    <w:rsid w:val="00AF3E07"/>
    <w:rsid w:val="00B05FBF"/>
    <w:rsid w:val="00B37D1A"/>
    <w:rsid w:val="00B41057"/>
    <w:rsid w:val="00B42F22"/>
    <w:rsid w:val="00B446FD"/>
    <w:rsid w:val="00B450B8"/>
    <w:rsid w:val="00B4654E"/>
    <w:rsid w:val="00B5022F"/>
    <w:rsid w:val="00B61843"/>
    <w:rsid w:val="00B62673"/>
    <w:rsid w:val="00B63C6D"/>
    <w:rsid w:val="00B64F95"/>
    <w:rsid w:val="00B65E7A"/>
    <w:rsid w:val="00B6683E"/>
    <w:rsid w:val="00B67D7C"/>
    <w:rsid w:val="00B73CB1"/>
    <w:rsid w:val="00B7469A"/>
    <w:rsid w:val="00B74854"/>
    <w:rsid w:val="00B7644B"/>
    <w:rsid w:val="00B764BD"/>
    <w:rsid w:val="00B806D4"/>
    <w:rsid w:val="00B84A60"/>
    <w:rsid w:val="00B84EB9"/>
    <w:rsid w:val="00B906C1"/>
    <w:rsid w:val="00B94417"/>
    <w:rsid w:val="00B94439"/>
    <w:rsid w:val="00BA58CC"/>
    <w:rsid w:val="00BB13E3"/>
    <w:rsid w:val="00BB154F"/>
    <w:rsid w:val="00BB23A6"/>
    <w:rsid w:val="00BB4119"/>
    <w:rsid w:val="00BB6BE0"/>
    <w:rsid w:val="00BB7637"/>
    <w:rsid w:val="00BC6477"/>
    <w:rsid w:val="00BC6C16"/>
    <w:rsid w:val="00BC6ED1"/>
    <w:rsid w:val="00BD3B8A"/>
    <w:rsid w:val="00BE4C82"/>
    <w:rsid w:val="00BE7AB3"/>
    <w:rsid w:val="00BF429F"/>
    <w:rsid w:val="00BF7614"/>
    <w:rsid w:val="00C00F6F"/>
    <w:rsid w:val="00C03A74"/>
    <w:rsid w:val="00C22449"/>
    <w:rsid w:val="00C233BC"/>
    <w:rsid w:val="00C240EB"/>
    <w:rsid w:val="00C2421B"/>
    <w:rsid w:val="00C26A74"/>
    <w:rsid w:val="00C31E0E"/>
    <w:rsid w:val="00C34171"/>
    <w:rsid w:val="00C47DF4"/>
    <w:rsid w:val="00C505A2"/>
    <w:rsid w:val="00C56880"/>
    <w:rsid w:val="00C62608"/>
    <w:rsid w:val="00C67673"/>
    <w:rsid w:val="00C70D35"/>
    <w:rsid w:val="00C90100"/>
    <w:rsid w:val="00CA7671"/>
    <w:rsid w:val="00CB2751"/>
    <w:rsid w:val="00CC2686"/>
    <w:rsid w:val="00CC2993"/>
    <w:rsid w:val="00CC328C"/>
    <w:rsid w:val="00CC33FD"/>
    <w:rsid w:val="00CD162B"/>
    <w:rsid w:val="00CD39A7"/>
    <w:rsid w:val="00CF5678"/>
    <w:rsid w:val="00D02670"/>
    <w:rsid w:val="00D108A7"/>
    <w:rsid w:val="00D122C9"/>
    <w:rsid w:val="00D142CA"/>
    <w:rsid w:val="00D161E7"/>
    <w:rsid w:val="00D25A81"/>
    <w:rsid w:val="00D3018F"/>
    <w:rsid w:val="00D30B96"/>
    <w:rsid w:val="00D31CE3"/>
    <w:rsid w:val="00D32E25"/>
    <w:rsid w:val="00D33285"/>
    <w:rsid w:val="00D34675"/>
    <w:rsid w:val="00D4381D"/>
    <w:rsid w:val="00D46EBA"/>
    <w:rsid w:val="00D47052"/>
    <w:rsid w:val="00D551D9"/>
    <w:rsid w:val="00D55DCC"/>
    <w:rsid w:val="00D62739"/>
    <w:rsid w:val="00D62E70"/>
    <w:rsid w:val="00D63C89"/>
    <w:rsid w:val="00D6499D"/>
    <w:rsid w:val="00D71FAA"/>
    <w:rsid w:val="00D74B69"/>
    <w:rsid w:val="00D750B4"/>
    <w:rsid w:val="00D757FF"/>
    <w:rsid w:val="00D76201"/>
    <w:rsid w:val="00D76590"/>
    <w:rsid w:val="00D76A8E"/>
    <w:rsid w:val="00D811E0"/>
    <w:rsid w:val="00D841D5"/>
    <w:rsid w:val="00D916D3"/>
    <w:rsid w:val="00D93EC9"/>
    <w:rsid w:val="00D967EA"/>
    <w:rsid w:val="00DB4567"/>
    <w:rsid w:val="00DB4D8F"/>
    <w:rsid w:val="00DC02FE"/>
    <w:rsid w:val="00DC0B16"/>
    <w:rsid w:val="00DC5B9B"/>
    <w:rsid w:val="00DD0107"/>
    <w:rsid w:val="00DD0B48"/>
    <w:rsid w:val="00DD7958"/>
    <w:rsid w:val="00DE130F"/>
    <w:rsid w:val="00DE2CDD"/>
    <w:rsid w:val="00DF033C"/>
    <w:rsid w:val="00DF1B78"/>
    <w:rsid w:val="00DF4D0D"/>
    <w:rsid w:val="00DF603C"/>
    <w:rsid w:val="00E123DF"/>
    <w:rsid w:val="00E15E09"/>
    <w:rsid w:val="00E20948"/>
    <w:rsid w:val="00E20D95"/>
    <w:rsid w:val="00E25E9D"/>
    <w:rsid w:val="00E343EC"/>
    <w:rsid w:val="00E42FF3"/>
    <w:rsid w:val="00E71E82"/>
    <w:rsid w:val="00E752E3"/>
    <w:rsid w:val="00E75AF5"/>
    <w:rsid w:val="00E83782"/>
    <w:rsid w:val="00E940F8"/>
    <w:rsid w:val="00E9410E"/>
    <w:rsid w:val="00E95476"/>
    <w:rsid w:val="00E97D6F"/>
    <w:rsid w:val="00EB1333"/>
    <w:rsid w:val="00EB3851"/>
    <w:rsid w:val="00ED13BD"/>
    <w:rsid w:val="00ED2A23"/>
    <w:rsid w:val="00EE3690"/>
    <w:rsid w:val="00EF1FA6"/>
    <w:rsid w:val="00EF371F"/>
    <w:rsid w:val="00EF5D24"/>
    <w:rsid w:val="00F05068"/>
    <w:rsid w:val="00F10024"/>
    <w:rsid w:val="00F10A68"/>
    <w:rsid w:val="00F12002"/>
    <w:rsid w:val="00F16088"/>
    <w:rsid w:val="00F16D8A"/>
    <w:rsid w:val="00F20DB5"/>
    <w:rsid w:val="00F24FAD"/>
    <w:rsid w:val="00F32D2F"/>
    <w:rsid w:val="00F37C1D"/>
    <w:rsid w:val="00F44148"/>
    <w:rsid w:val="00F73614"/>
    <w:rsid w:val="00F7482D"/>
    <w:rsid w:val="00F83470"/>
    <w:rsid w:val="00F87E96"/>
    <w:rsid w:val="00F95867"/>
    <w:rsid w:val="00FA0A80"/>
    <w:rsid w:val="00FA0AEC"/>
    <w:rsid w:val="00FA6877"/>
    <w:rsid w:val="00FB46B5"/>
    <w:rsid w:val="00FB6CAF"/>
    <w:rsid w:val="00FB6DC1"/>
    <w:rsid w:val="00FC3028"/>
    <w:rsid w:val="00FD0522"/>
    <w:rsid w:val="00FD2A84"/>
    <w:rsid w:val="00FD64CF"/>
    <w:rsid w:val="00FE3AB4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3C4584"/>
    <w:rPr>
      <w:rFonts w:ascii="Arial" w:hAnsi="Arial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A9645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A9645E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A9645E"/>
    <w:rPr>
      <w:rFonts w:ascii="Calibri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A9645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A9645E"/>
    <w:rPr>
      <w:rFonts w:ascii="Calibri" w:hAnsi="Calibri" w:cs="Times New Roman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A9645E"/>
    <w:rPr>
      <w:rFonts w:ascii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A9645E"/>
    <w:rPr>
      <w:rFonts w:ascii="Calibri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A9645E"/>
    <w:rPr>
      <w:rFonts w:ascii="Cambria" w:hAnsi="Cambria" w:cs="Times New Roman"/>
      <w:sz w:val="22"/>
      <w:szCs w:val="22"/>
    </w:rPr>
  </w:style>
  <w:style w:type="paragraph" w:styleId="Encabezado">
    <w:name w:val="header"/>
    <w:basedOn w:val="Normal"/>
    <w:link w:val="EncabezadoCar"/>
    <w:uiPriority w:val="99"/>
    <w:rsid w:val="009F7B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9F7B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9F7B55"/>
    <w:rPr>
      <w:rFonts w:ascii="Arial" w:hAnsi="Arial" w:cs="Arial"/>
      <w:b/>
      <w:bCs/>
      <w:sz w:val="36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E25E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6F57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BA58CC"/>
    <w:rPr>
      <w:rFonts w:cs="Times New Roman"/>
      <w:sz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1C71C2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C71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BA58CC"/>
    <w:rPr>
      <w:rFonts w:cs="Times New Roman"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locked/>
    <w:rsid w:val="006B691D"/>
    <w:rPr>
      <w:rFonts w:cs="Times New Roman"/>
      <w:color w:val="0000FF"/>
      <w:u w:val="single"/>
    </w:rPr>
  </w:style>
  <w:style w:type="numbering" w:customStyle="1" w:styleId="Estilo1">
    <w:name w:val="Estilo1"/>
    <w:rsid w:val="008D4198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3C4584"/>
    <w:rPr>
      <w:rFonts w:ascii="Arial" w:hAnsi="Arial" w:cs="Arial"/>
      <w:b/>
      <w:bCs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A9645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A9645E"/>
    <w:rPr>
      <w:rFonts w:ascii="Cambria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A9645E"/>
    <w:rPr>
      <w:rFonts w:ascii="Calibri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A9645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A9645E"/>
    <w:rPr>
      <w:rFonts w:ascii="Calibri" w:hAnsi="Calibri" w:cs="Times New Roman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A9645E"/>
    <w:rPr>
      <w:rFonts w:ascii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A9645E"/>
    <w:rPr>
      <w:rFonts w:ascii="Calibri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A9645E"/>
    <w:rPr>
      <w:rFonts w:ascii="Cambria" w:hAnsi="Cambria" w:cs="Times New Roman"/>
      <w:sz w:val="22"/>
      <w:szCs w:val="22"/>
    </w:rPr>
  </w:style>
  <w:style w:type="paragraph" w:styleId="Encabezado">
    <w:name w:val="header"/>
    <w:basedOn w:val="Normal"/>
    <w:link w:val="EncabezadoCar"/>
    <w:uiPriority w:val="99"/>
    <w:rsid w:val="009F7B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9F7B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9F7B55"/>
    <w:rPr>
      <w:rFonts w:ascii="Arial" w:hAnsi="Arial" w:cs="Arial"/>
      <w:b/>
      <w:bCs/>
      <w:sz w:val="36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BA58CC"/>
    <w:rPr>
      <w:rFonts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E25E9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6F57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BA58CC"/>
    <w:rPr>
      <w:rFonts w:cs="Times New Roman"/>
      <w:sz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1C71C2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C71C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BA58CC"/>
    <w:rPr>
      <w:rFonts w:cs="Times New Roman"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locked/>
    <w:rsid w:val="006B691D"/>
    <w:rPr>
      <w:rFonts w:cs="Times New Roman"/>
      <w:color w:val="0000FF"/>
      <w:u w:val="single"/>
    </w:rPr>
  </w:style>
  <w:style w:type="numbering" w:customStyle="1" w:styleId="Estilo1">
    <w:name w:val="Estilo1"/>
    <w:rsid w:val="008D419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96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1705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3</cp:revision>
  <cp:lastPrinted>2010-11-09T23:46:00Z</cp:lastPrinted>
  <dcterms:created xsi:type="dcterms:W3CDTF">2018-11-27T17:11:00Z</dcterms:created>
  <dcterms:modified xsi:type="dcterms:W3CDTF">2018-11-27T17:12:00Z</dcterms:modified>
</cp:coreProperties>
</file>